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27" w:rsidRPr="004D08F7" w:rsidRDefault="002D0DFA" w:rsidP="002D0DFA">
      <w:pPr>
        <w:pStyle w:val="a8"/>
        <w:spacing w:line="240" w:lineRule="auto"/>
        <w:rPr>
          <w:sz w:val="40"/>
          <w:szCs w:val="40"/>
        </w:rPr>
      </w:pPr>
      <w:r w:rsidRPr="004D08F7">
        <w:rPr>
          <w:rFonts w:hint="eastAsia"/>
          <w:sz w:val="40"/>
          <w:szCs w:val="40"/>
        </w:rPr>
        <w:t>113</w:t>
      </w:r>
      <w:r w:rsidR="00257127" w:rsidRPr="004D08F7">
        <w:rPr>
          <w:rFonts w:hint="eastAsia"/>
          <w:sz w:val="40"/>
          <w:szCs w:val="40"/>
        </w:rPr>
        <w:t>年</w:t>
      </w:r>
      <w:r w:rsidR="00FA413D" w:rsidRPr="004D08F7">
        <w:rPr>
          <w:rFonts w:hint="eastAsia"/>
          <w:sz w:val="40"/>
          <w:szCs w:val="40"/>
        </w:rPr>
        <w:t>牛羊產業</w:t>
      </w:r>
      <w:r w:rsidRPr="004D08F7">
        <w:rPr>
          <w:rFonts w:hint="eastAsia"/>
          <w:sz w:val="40"/>
          <w:szCs w:val="40"/>
        </w:rPr>
        <w:t>結構調整</w:t>
      </w:r>
      <w:r w:rsidR="00257127" w:rsidRPr="004D08F7">
        <w:rPr>
          <w:rFonts w:hint="eastAsia"/>
          <w:sz w:val="40"/>
          <w:szCs w:val="40"/>
        </w:rPr>
        <w:t>計畫</w:t>
      </w:r>
    </w:p>
    <w:p w:rsidR="002D0DFA" w:rsidRPr="004D08F7" w:rsidRDefault="002D0DFA" w:rsidP="002D0DFA">
      <w:pPr>
        <w:pStyle w:val="a8"/>
        <w:spacing w:line="240" w:lineRule="auto"/>
        <w:rPr>
          <w:sz w:val="40"/>
          <w:szCs w:val="40"/>
        </w:rPr>
      </w:pPr>
      <w:r w:rsidRPr="004D08F7">
        <w:rPr>
          <w:rFonts w:hint="eastAsia"/>
          <w:sz w:val="40"/>
          <w:szCs w:val="40"/>
        </w:rPr>
        <w:t>國產羊肉（</w:t>
      </w:r>
      <w:r w:rsidRPr="004D08F7">
        <w:rPr>
          <w:sz w:val="40"/>
          <w:szCs w:val="40"/>
        </w:rPr>
        <w:t>FGM</w:t>
      </w:r>
      <w:r w:rsidRPr="004D08F7">
        <w:rPr>
          <w:rFonts w:hint="eastAsia"/>
          <w:sz w:val="40"/>
          <w:szCs w:val="40"/>
        </w:rPr>
        <w:t>）及國產羊乳（</w:t>
      </w:r>
      <w:r w:rsidRPr="004D08F7">
        <w:rPr>
          <w:sz w:val="40"/>
          <w:szCs w:val="40"/>
        </w:rPr>
        <w:t>GGM</w:t>
      </w:r>
      <w:r w:rsidRPr="004D08F7">
        <w:rPr>
          <w:rFonts w:hint="eastAsia"/>
          <w:sz w:val="40"/>
          <w:szCs w:val="40"/>
        </w:rPr>
        <w:t>）產品推介活動</w:t>
      </w:r>
    </w:p>
    <w:p w:rsidR="00C94CD5" w:rsidRPr="004D08F7" w:rsidRDefault="00C94CD5" w:rsidP="002D0DFA">
      <w:pPr>
        <w:pStyle w:val="a8"/>
        <w:spacing w:line="240" w:lineRule="auto"/>
        <w:rPr>
          <w:sz w:val="40"/>
          <w:szCs w:val="40"/>
        </w:rPr>
      </w:pPr>
      <w:r w:rsidRPr="004D08F7">
        <w:rPr>
          <w:rFonts w:hint="eastAsia"/>
          <w:sz w:val="40"/>
          <w:szCs w:val="40"/>
        </w:rPr>
        <w:t>專案需求說明書</w:t>
      </w:r>
    </w:p>
    <w:p w:rsidR="00C94CD5" w:rsidRPr="004D08F7" w:rsidRDefault="00C94CD5">
      <w:pPr>
        <w:snapToGrid w:val="0"/>
        <w:spacing w:line="440" w:lineRule="exact"/>
        <w:jc w:val="center"/>
        <w:rPr>
          <w:rFonts w:eastAsia="標楷體"/>
        </w:rPr>
      </w:pPr>
      <w:r w:rsidRPr="004D08F7">
        <w:rPr>
          <w:rFonts w:eastAsia="標楷體"/>
        </w:rPr>
        <w:t> </w:t>
      </w:r>
    </w:p>
    <w:p w:rsidR="00257127" w:rsidRPr="004D08F7" w:rsidRDefault="00C94CD5" w:rsidP="00542E3C">
      <w:pPr>
        <w:spacing w:line="500" w:lineRule="exact"/>
        <w:rPr>
          <w:rFonts w:eastAsia="標楷體"/>
          <w:sz w:val="28"/>
          <w:szCs w:val="28"/>
        </w:rPr>
      </w:pPr>
      <w:r w:rsidRPr="004D08F7">
        <w:rPr>
          <w:rFonts w:eastAsia="標楷體" w:hAnsi="標楷體"/>
          <w:sz w:val="28"/>
          <w:szCs w:val="28"/>
        </w:rPr>
        <w:t>壹、專案名稱：</w:t>
      </w:r>
      <w:r w:rsidR="002D0DFA" w:rsidRPr="004D08F7">
        <w:rPr>
          <w:rFonts w:eastAsia="標楷體"/>
          <w:sz w:val="28"/>
          <w:szCs w:val="28"/>
        </w:rPr>
        <w:t>113</w:t>
      </w:r>
      <w:r w:rsidR="002D0DFA" w:rsidRPr="004D08F7">
        <w:rPr>
          <w:rFonts w:eastAsia="標楷體" w:hAnsi="標楷體"/>
          <w:sz w:val="28"/>
          <w:szCs w:val="28"/>
        </w:rPr>
        <w:t>年國產羊肉（</w:t>
      </w:r>
      <w:r w:rsidR="002D0DFA" w:rsidRPr="004D08F7">
        <w:rPr>
          <w:rFonts w:eastAsia="標楷體"/>
          <w:sz w:val="28"/>
          <w:szCs w:val="28"/>
        </w:rPr>
        <w:t>FGM</w:t>
      </w:r>
      <w:r w:rsidR="002D0DFA" w:rsidRPr="004D08F7">
        <w:rPr>
          <w:rFonts w:eastAsia="標楷體" w:hAnsi="標楷體"/>
          <w:sz w:val="28"/>
          <w:szCs w:val="28"/>
        </w:rPr>
        <w:t>）及國產羊乳（</w:t>
      </w:r>
      <w:r w:rsidR="002D0DFA" w:rsidRPr="004D08F7">
        <w:rPr>
          <w:rFonts w:eastAsia="標楷體"/>
          <w:sz w:val="28"/>
          <w:szCs w:val="28"/>
        </w:rPr>
        <w:t>GGM</w:t>
      </w:r>
      <w:r w:rsidR="002D0DFA" w:rsidRPr="004D08F7">
        <w:rPr>
          <w:rFonts w:eastAsia="標楷體" w:hAnsi="標楷體"/>
          <w:sz w:val="28"/>
          <w:szCs w:val="28"/>
        </w:rPr>
        <w:t>）產品推介活動</w:t>
      </w:r>
    </w:p>
    <w:p w:rsidR="00C94CD5" w:rsidRPr="004D08F7" w:rsidRDefault="00C94CD5" w:rsidP="00542E3C">
      <w:pPr>
        <w:spacing w:line="500" w:lineRule="exact"/>
        <w:rPr>
          <w:rFonts w:eastAsia="標楷體"/>
          <w:sz w:val="28"/>
          <w:szCs w:val="28"/>
        </w:rPr>
      </w:pPr>
      <w:r w:rsidRPr="004D08F7">
        <w:rPr>
          <w:rFonts w:eastAsia="標楷體" w:hAnsi="標楷體"/>
          <w:sz w:val="28"/>
          <w:szCs w:val="28"/>
        </w:rPr>
        <w:t>貳、執行期間：自簽約日起至中華民國</w:t>
      </w:r>
      <w:r w:rsidR="0090418E" w:rsidRPr="004D08F7">
        <w:rPr>
          <w:rFonts w:eastAsia="標楷體"/>
          <w:sz w:val="28"/>
          <w:szCs w:val="28"/>
        </w:rPr>
        <w:t>1</w:t>
      </w:r>
      <w:r w:rsidR="002D0DFA" w:rsidRPr="004D08F7">
        <w:rPr>
          <w:rFonts w:eastAsia="標楷體" w:hint="eastAsia"/>
          <w:sz w:val="28"/>
          <w:szCs w:val="28"/>
        </w:rPr>
        <w:t>13</w:t>
      </w:r>
      <w:r w:rsidRPr="004D08F7">
        <w:rPr>
          <w:rFonts w:eastAsia="標楷體" w:hAnsi="標楷體"/>
          <w:sz w:val="28"/>
          <w:szCs w:val="28"/>
        </w:rPr>
        <w:t>年</w:t>
      </w:r>
      <w:r w:rsidR="0090418E" w:rsidRPr="004D08F7">
        <w:rPr>
          <w:rFonts w:eastAsia="標楷體" w:hint="eastAsia"/>
          <w:sz w:val="28"/>
          <w:szCs w:val="28"/>
        </w:rPr>
        <w:t>12</w:t>
      </w:r>
      <w:r w:rsidRPr="004D08F7">
        <w:rPr>
          <w:rFonts w:eastAsia="標楷體" w:hAnsi="標楷體"/>
          <w:sz w:val="28"/>
          <w:szCs w:val="28"/>
        </w:rPr>
        <w:t>月</w:t>
      </w:r>
      <w:r w:rsidR="0090418E" w:rsidRPr="004D08F7">
        <w:rPr>
          <w:rFonts w:eastAsia="標楷體" w:hint="eastAsia"/>
          <w:sz w:val="28"/>
          <w:szCs w:val="28"/>
        </w:rPr>
        <w:t>31</w:t>
      </w:r>
      <w:r w:rsidRPr="004D08F7">
        <w:rPr>
          <w:rFonts w:eastAsia="標楷體" w:hAnsi="標楷體"/>
          <w:sz w:val="28"/>
          <w:szCs w:val="28"/>
        </w:rPr>
        <w:t>日止</w:t>
      </w:r>
    </w:p>
    <w:p w:rsidR="00F9094D" w:rsidRPr="004D08F7" w:rsidRDefault="00C94CD5" w:rsidP="00542E3C">
      <w:pPr>
        <w:spacing w:line="500" w:lineRule="exact"/>
        <w:rPr>
          <w:rFonts w:eastAsia="標楷體" w:hAnsi="標楷體"/>
          <w:sz w:val="28"/>
          <w:szCs w:val="28"/>
        </w:rPr>
      </w:pPr>
      <w:r w:rsidRPr="004D08F7">
        <w:rPr>
          <w:rFonts w:eastAsia="標楷體" w:hAnsi="標楷體"/>
          <w:sz w:val="28"/>
          <w:szCs w:val="28"/>
        </w:rPr>
        <w:t>參、專案緣起：</w:t>
      </w:r>
    </w:p>
    <w:p w:rsidR="00AF5E78" w:rsidRPr="004D08F7" w:rsidRDefault="00AF5E78" w:rsidP="00AF5E78">
      <w:pPr>
        <w:spacing w:line="500" w:lineRule="exact"/>
        <w:ind w:left="1134" w:hangingChars="405" w:hanging="1134"/>
        <w:rPr>
          <w:rFonts w:eastAsia="標楷體" w:hAnsi="標楷體"/>
          <w:sz w:val="28"/>
          <w:szCs w:val="28"/>
        </w:rPr>
      </w:pPr>
      <w:r w:rsidRPr="004D08F7">
        <w:rPr>
          <w:rFonts w:eastAsia="標楷體" w:hint="eastAsia"/>
          <w:sz w:val="28"/>
          <w:szCs w:val="28"/>
        </w:rPr>
        <w:t xml:space="preserve">    </w:t>
      </w:r>
      <w:r w:rsidRPr="004D08F7">
        <w:rPr>
          <w:rFonts w:eastAsia="標楷體" w:hint="eastAsia"/>
          <w:sz w:val="28"/>
          <w:szCs w:val="28"/>
        </w:rPr>
        <w:t>一、國產羊乳：強化</w:t>
      </w:r>
      <w:r w:rsidRPr="004D08F7">
        <w:rPr>
          <w:rFonts w:eastAsia="標楷體"/>
          <w:sz w:val="28"/>
          <w:szCs w:val="28"/>
        </w:rPr>
        <w:t>國人對</w:t>
      </w:r>
      <w:r w:rsidRPr="004D08F7">
        <w:rPr>
          <w:rFonts w:eastAsia="標楷體"/>
          <w:sz w:val="28"/>
          <w:szCs w:val="28"/>
        </w:rPr>
        <w:t>GGM</w:t>
      </w:r>
      <w:r w:rsidRPr="004D08F7">
        <w:rPr>
          <w:rFonts w:eastAsia="標楷體"/>
          <w:sz w:val="28"/>
          <w:szCs w:val="28"/>
        </w:rPr>
        <w:t>羊乳標章的認</w:t>
      </w:r>
      <w:r w:rsidRPr="004D08F7">
        <w:rPr>
          <w:rFonts w:eastAsia="標楷體" w:hint="eastAsia"/>
          <w:sz w:val="28"/>
          <w:szCs w:val="28"/>
        </w:rPr>
        <w:t>識</w:t>
      </w:r>
      <w:r w:rsidRPr="004D08F7">
        <w:rPr>
          <w:rFonts w:eastAsia="標楷體"/>
          <w:sz w:val="28"/>
          <w:szCs w:val="28"/>
        </w:rPr>
        <w:t>，結合地產地消、綠色消費等理念，</w:t>
      </w:r>
      <w:r w:rsidRPr="004D08F7">
        <w:rPr>
          <w:rFonts w:eastAsia="標楷體" w:hint="eastAsia"/>
          <w:sz w:val="28"/>
          <w:szCs w:val="28"/>
        </w:rPr>
        <w:t>於夏季結合羊乳飲料推廣、羊乳調飲產品宣傳，加強上班族、學生族群和銀髮族消費族群的體驗，期彰顯國產羊乳純正優質形象、透過多元創意行銷通路與國產羊乳營養知識的傳遞，提升國人對國產羊乳喜愛度，進而刺激國產羊乳夏季消費量。</w:t>
      </w:r>
    </w:p>
    <w:p w:rsidR="00AF5E78" w:rsidRPr="004D08F7" w:rsidRDefault="00AF5E78" w:rsidP="0018687E">
      <w:pPr>
        <w:spacing w:line="500" w:lineRule="exact"/>
        <w:ind w:left="1134" w:hangingChars="405" w:hanging="1134"/>
        <w:rPr>
          <w:rFonts w:eastAsia="標楷體"/>
          <w:sz w:val="28"/>
          <w:szCs w:val="28"/>
        </w:rPr>
      </w:pPr>
      <w:r w:rsidRPr="004D08F7">
        <w:rPr>
          <w:rFonts w:eastAsia="標楷體" w:hAnsi="標楷體" w:hint="eastAsia"/>
          <w:sz w:val="28"/>
          <w:szCs w:val="28"/>
        </w:rPr>
        <w:t xml:space="preserve">    </w:t>
      </w:r>
      <w:r w:rsidRPr="004D08F7">
        <w:rPr>
          <w:rFonts w:eastAsia="標楷體" w:hAnsi="標楷體" w:hint="eastAsia"/>
          <w:sz w:val="28"/>
          <w:szCs w:val="28"/>
        </w:rPr>
        <w:t>二、國產羊肉：</w:t>
      </w:r>
      <w:r w:rsidR="00EE6800" w:rsidRPr="004D08F7">
        <w:rPr>
          <w:rFonts w:eastAsia="標楷體" w:hAnsi="標楷體" w:hint="eastAsia"/>
          <w:sz w:val="28"/>
          <w:szCs w:val="28"/>
        </w:rPr>
        <w:t>為打破</w:t>
      </w:r>
      <w:r w:rsidR="00A61D1B" w:rsidRPr="004D08F7">
        <w:rPr>
          <w:rFonts w:eastAsia="標楷體" w:hAnsi="標楷體" w:hint="eastAsia"/>
          <w:sz w:val="28"/>
          <w:szCs w:val="28"/>
        </w:rPr>
        <w:t>國人</w:t>
      </w:r>
      <w:r w:rsidR="00EE6800" w:rsidRPr="004D08F7">
        <w:rPr>
          <w:rFonts w:eastAsia="標楷體" w:hAnsi="標楷體" w:hint="eastAsia"/>
          <w:sz w:val="28"/>
          <w:szCs w:val="28"/>
        </w:rPr>
        <w:t>認為羊肉為傳統冬季食補的觀念，鼓勵國人夏季消費國產羊肉</w:t>
      </w:r>
      <w:r w:rsidR="00542E3C" w:rsidRPr="004D08F7">
        <w:rPr>
          <w:rFonts w:eastAsia="標楷體" w:hAnsi="標楷體"/>
          <w:sz w:val="28"/>
          <w:szCs w:val="28"/>
        </w:rPr>
        <w:t>，</w:t>
      </w:r>
      <w:r w:rsidR="00EE6800" w:rsidRPr="004D08F7">
        <w:rPr>
          <w:rFonts w:eastAsia="標楷體" w:hAnsi="標楷體" w:hint="eastAsia"/>
          <w:sz w:val="28"/>
          <w:szCs w:val="28"/>
        </w:rPr>
        <w:t>強化國人食用羊肉四季皆宜的觀念</w:t>
      </w:r>
      <w:r w:rsidR="00C20B90" w:rsidRPr="004D08F7">
        <w:rPr>
          <w:rFonts w:eastAsia="標楷體" w:hAnsi="標楷體"/>
          <w:sz w:val="28"/>
          <w:szCs w:val="28"/>
        </w:rPr>
        <w:t>，</w:t>
      </w:r>
      <w:r w:rsidR="00EE6800" w:rsidRPr="004D08F7">
        <w:rPr>
          <w:rFonts w:eastAsia="標楷體" w:hAnsi="標楷體" w:hint="eastAsia"/>
          <w:sz w:val="28"/>
          <w:szCs w:val="28"/>
        </w:rPr>
        <w:t>並</w:t>
      </w:r>
      <w:r w:rsidR="007D7302" w:rsidRPr="004D08F7">
        <w:rPr>
          <w:rFonts w:eastAsia="標楷體" w:hAnsi="標楷體" w:hint="eastAsia"/>
          <w:sz w:val="28"/>
          <w:szCs w:val="28"/>
        </w:rPr>
        <w:t>彰顯</w:t>
      </w:r>
      <w:r w:rsidR="00EE6800" w:rsidRPr="004D08F7">
        <w:rPr>
          <w:rFonts w:eastAsia="標楷體" w:hAnsi="標楷體" w:hint="eastAsia"/>
          <w:sz w:val="28"/>
          <w:szCs w:val="28"/>
        </w:rPr>
        <w:t>國產羊肉新鮮、在地、優質、安全的</w:t>
      </w:r>
      <w:r w:rsidR="00CC70DC" w:rsidRPr="004D08F7">
        <w:rPr>
          <w:rFonts w:eastAsia="標楷體" w:hAnsi="標楷體" w:hint="eastAsia"/>
          <w:sz w:val="28"/>
          <w:szCs w:val="28"/>
        </w:rPr>
        <w:t>形象</w:t>
      </w:r>
      <w:r w:rsidR="00EE6800" w:rsidRPr="004D08F7">
        <w:rPr>
          <w:rFonts w:eastAsia="標楷體" w:hAnsi="標楷體" w:hint="eastAsia"/>
          <w:sz w:val="28"/>
          <w:szCs w:val="28"/>
        </w:rPr>
        <w:t>，</w:t>
      </w:r>
      <w:r w:rsidR="007D7302" w:rsidRPr="004D08F7">
        <w:rPr>
          <w:rFonts w:eastAsia="標楷體" w:hAnsi="標楷體" w:hint="eastAsia"/>
          <w:sz w:val="28"/>
          <w:szCs w:val="28"/>
        </w:rPr>
        <w:t>透過</w:t>
      </w:r>
      <w:r w:rsidR="00CC70DC" w:rsidRPr="004D08F7">
        <w:rPr>
          <w:rFonts w:eastAsia="標楷體" w:hAnsi="標楷體" w:hint="eastAsia"/>
          <w:sz w:val="28"/>
          <w:szCs w:val="28"/>
        </w:rPr>
        <w:t>多元創意</w:t>
      </w:r>
      <w:r w:rsidR="00EE6800" w:rsidRPr="004D08F7">
        <w:rPr>
          <w:rFonts w:eastAsia="標楷體" w:hAnsi="標楷體" w:hint="eastAsia"/>
          <w:sz w:val="28"/>
          <w:szCs w:val="28"/>
        </w:rPr>
        <w:t>羊肉料理</w:t>
      </w:r>
      <w:r w:rsidR="00CC70DC" w:rsidRPr="004D08F7">
        <w:rPr>
          <w:rFonts w:eastAsia="標楷體" w:hAnsi="標楷體" w:hint="eastAsia"/>
          <w:sz w:val="28"/>
          <w:szCs w:val="28"/>
        </w:rPr>
        <w:t>行銷</w:t>
      </w:r>
      <w:r w:rsidR="00EE6800" w:rsidRPr="004D08F7">
        <w:rPr>
          <w:rFonts w:eastAsia="標楷體" w:hAnsi="標楷體" w:hint="eastAsia"/>
          <w:sz w:val="28"/>
          <w:szCs w:val="28"/>
        </w:rPr>
        <w:t>推廣，提升國人對國產羊肉</w:t>
      </w:r>
      <w:r w:rsidR="00A61D1B" w:rsidRPr="004D08F7">
        <w:rPr>
          <w:rFonts w:eastAsia="標楷體" w:hAnsi="標楷體" w:hint="eastAsia"/>
          <w:sz w:val="28"/>
          <w:szCs w:val="28"/>
        </w:rPr>
        <w:t>的</w:t>
      </w:r>
      <w:r w:rsidR="00353EAF" w:rsidRPr="004D08F7">
        <w:rPr>
          <w:rFonts w:eastAsia="標楷體" w:hAnsi="標楷體" w:hint="eastAsia"/>
          <w:sz w:val="28"/>
          <w:szCs w:val="28"/>
        </w:rPr>
        <w:t>好感度</w:t>
      </w:r>
      <w:r w:rsidR="00A61D1B" w:rsidRPr="004D08F7">
        <w:rPr>
          <w:rFonts w:eastAsia="標楷體" w:hAnsi="標楷體" w:hint="eastAsia"/>
          <w:sz w:val="28"/>
          <w:szCs w:val="28"/>
        </w:rPr>
        <w:t>，進而刺激國產羊肉</w:t>
      </w:r>
      <w:r w:rsidR="00CC70DC" w:rsidRPr="004D08F7">
        <w:rPr>
          <w:rFonts w:eastAsia="標楷體" w:hAnsi="標楷體" w:hint="eastAsia"/>
          <w:sz w:val="28"/>
          <w:szCs w:val="28"/>
        </w:rPr>
        <w:t>消費量。</w:t>
      </w:r>
    </w:p>
    <w:p w:rsidR="00C94CD5" w:rsidRPr="004D08F7" w:rsidRDefault="001B4081" w:rsidP="00542E3C">
      <w:pPr>
        <w:spacing w:line="500" w:lineRule="exact"/>
        <w:rPr>
          <w:rFonts w:eastAsia="標楷體" w:hAnsi="標楷體"/>
          <w:sz w:val="28"/>
          <w:szCs w:val="28"/>
        </w:rPr>
      </w:pPr>
      <w:r w:rsidRPr="004D08F7">
        <w:rPr>
          <w:rFonts w:eastAsia="標楷體" w:hAnsi="標楷體"/>
          <w:sz w:val="28"/>
          <w:szCs w:val="28"/>
        </w:rPr>
        <w:t>肆、執行重點：</w:t>
      </w:r>
    </w:p>
    <w:p w:rsidR="009C3253" w:rsidRPr="004D08F7" w:rsidRDefault="009C3253" w:rsidP="00C63ACD">
      <w:pPr>
        <w:spacing w:line="500" w:lineRule="exact"/>
        <w:ind w:left="1134" w:hangingChars="405" w:hanging="1134"/>
        <w:rPr>
          <w:rFonts w:eastAsia="標楷體"/>
          <w:sz w:val="28"/>
          <w:szCs w:val="28"/>
        </w:rPr>
      </w:pPr>
      <w:r w:rsidRPr="004D08F7">
        <w:rPr>
          <w:rFonts w:eastAsia="標楷體" w:hAnsi="標楷體" w:hint="eastAsia"/>
          <w:sz w:val="28"/>
          <w:szCs w:val="28"/>
        </w:rPr>
        <w:t xml:space="preserve">    </w:t>
      </w:r>
      <w:r w:rsidRPr="004D08F7">
        <w:rPr>
          <w:rFonts w:eastAsia="標楷體" w:hAnsi="標楷體" w:hint="eastAsia"/>
          <w:sz w:val="28"/>
          <w:szCs w:val="28"/>
        </w:rPr>
        <w:t>一、</w:t>
      </w:r>
      <w:r w:rsidR="00C63ACD" w:rsidRPr="004D08F7">
        <w:rPr>
          <w:rFonts w:eastAsia="標楷體" w:hAnsi="標楷體" w:hint="eastAsia"/>
          <w:sz w:val="28"/>
          <w:szCs w:val="28"/>
        </w:rPr>
        <w:t>預定</w:t>
      </w:r>
      <w:r w:rsidR="00AE4649" w:rsidRPr="004D08F7">
        <w:rPr>
          <w:rFonts w:eastAsia="標楷體" w:hAnsi="標楷體" w:hint="eastAsia"/>
          <w:sz w:val="28"/>
          <w:szCs w:val="28"/>
        </w:rPr>
        <w:t>113</w:t>
      </w:r>
      <w:r w:rsidR="00C63ACD" w:rsidRPr="004D08F7">
        <w:rPr>
          <w:rFonts w:eastAsia="標楷體" w:hAnsi="標楷體" w:hint="eastAsia"/>
          <w:sz w:val="28"/>
          <w:szCs w:val="28"/>
        </w:rPr>
        <w:t>年</w:t>
      </w:r>
      <w:r w:rsidR="00AE4649" w:rsidRPr="004D08F7">
        <w:rPr>
          <w:rFonts w:eastAsia="標楷體" w:hAnsi="標楷體" w:hint="eastAsia"/>
          <w:sz w:val="28"/>
          <w:szCs w:val="28"/>
        </w:rPr>
        <w:t>10~11</w:t>
      </w:r>
      <w:r w:rsidR="00C63ACD" w:rsidRPr="004D08F7">
        <w:rPr>
          <w:rFonts w:eastAsia="標楷體" w:hAnsi="標楷體" w:hint="eastAsia"/>
          <w:sz w:val="28"/>
          <w:szCs w:val="28"/>
        </w:rPr>
        <w:t>月</w:t>
      </w:r>
      <w:r w:rsidRPr="004D08F7">
        <w:rPr>
          <w:rFonts w:eastAsia="標楷體" w:hAnsi="標楷體" w:hint="eastAsia"/>
          <w:sz w:val="28"/>
          <w:szCs w:val="28"/>
        </w:rPr>
        <w:t>辦理</w:t>
      </w:r>
      <w:r w:rsidR="00AE4649" w:rsidRPr="004D08F7">
        <w:rPr>
          <w:rFonts w:eastAsia="標楷體" w:hAnsi="標楷體" w:hint="eastAsia"/>
          <w:sz w:val="28"/>
          <w:szCs w:val="28"/>
        </w:rPr>
        <w:t>國產羊肉（</w:t>
      </w:r>
      <w:r w:rsidR="00AE4649" w:rsidRPr="004D08F7">
        <w:rPr>
          <w:rFonts w:eastAsia="標楷體" w:hAnsi="標楷體"/>
          <w:sz w:val="28"/>
          <w:szCs w:val="28"/>
        </w:rPr>
        <w:t>FGM</w:t>
      </w:r>
      <w:r w:rsidR="00AE4649" w:rsidRPr="004D08F7">
        <w:rPr>
          <w:rFonts w:eastAsia="標楷體" w:hAnsi="標楷體" w:hint="eastAsia"/>
          <w:sz w:val="28"/>
          <w:szCs w:val="28"/>
        </w:rPr>
        <w:t>）及國產羊乳（</w:t>
      </w:r>
      <w:r w:rsidR="00AE4649" w:rsidRPr="004D08F7">
        <w:rPr>
          <w:rFonts w:eastAsia="標楷體" w:hAnsi="標楷體"/>
          <w:sz w:val="28"/>
          <w:szCs w:val="28"/>
        </w:rPr>
        <w:t>GGM</w:t>
      </w:r>
      <w:r w:rsidR="00AE4649" w:rsidRPr="004D08F7">
        <w:rPr>
          <w:rFonts w:eastAsia="標楷體" w:hAnsi="標楷體" w:hint="eastAsia"/>
          <w:sz w:val="28"/>
          <w:szCs w:val="28"/>
        </w:rPr>
        <w:t>）產品推介活動</w:t>
      </w:r>
      <w:r w:rsidR="005F4E52" w:rsidRPr="004D08F7">
        <w:rPr>
          <w:rFonts w:ascii="標楷體" w:eastAsia="標楷體" w:hAnsi="標楷體"/>
          <w:sz w:val="28"/>
          <w:szCs w:val="28"/>
        </w:rPr>
        <w:t>記</w:t>
      </w:r>
      <w:r w:rsidR="005F4E52" w:rsidRPr="004D08F7">
        <w:rPr>
          <w:rFonts w:eastAsia="標楷體" w:hAnsi="標楷體"/>
          <w:sz w:val="28"/>
          <w:szCs w:val="28"/>
        </w:rPr>
        <w:t>者會</w:t>
      </w:r>
      <w:r w:rsidR="007B69CD" w:rsidRPr="004D08F7">
        <w:rPr>
          <w:rFonts w:eastAsia="標楷體" w:hAnsi="標楷體"/>
          <w:sz w:val="28"/>
          <w:szCs w:val="28"/>
        </w:rPr>
        <w:t>各</w:t>
      </w:r>
      <w:r w:rsidR="007B69CD" w:rsidRPr="004D08F7">
        <w:rPr>
          <w:rFonts w:eastAsia="標楷體"/>
          <w:sz w:val="28"/>
          <w:szCs w:val="28"/>
        </w:rPr>
        <w:t>1</w:t>
      </w:r>
      <w:r w:rsidR="007B69CD" w:rsidRPr="004D08F7">
        <w:rPr>
          <w:rFonts w:eastAsia="標楷體" w:hAnsi="標楷體"/>
          <w:sz w:val="28"/>
          <w:szCs w:val="28"/>
        </w:rPr>
        <w:t>場次</w:t>
      </w:r>
      <w:r w:rsidR="005F4E52" w:rsidRPr="004D08F7">
        <w:rPr>
          <w:rFonts w:eastAsia="標楷體" w:hAnsi="標楷體"/>
          <w:sz w:val="28"/>
          <w:szCs w:val="28"/>
        </w:rPr>
        <w:t>及活動各</w:t>
      </w:r>
      <w:r w:rsidR="005F4E52" w:rsidRPr="004D08F7">
        <w:rPr>
          <w:rFonts w:eastAsia="標楷體"/>
          <w:sz w:val="28"/>
          <w:szCs w:val="28"/>
        </w:rPr>
        <w:t>1</w:t>
      </w:r>
      <w:r w:rsidR="005F4E52" w:rsidRPr="004D08F7">
        <w:rPr>
          <w:rFonts w:eastAsia="標楷體" w:hAnsi="標楷體"/>
          <w:sz w:val="28"/>
          <w:szCs w:val="28"/>
        </w:rPr>
        <w:t>場</w:t>
      </w:r>
      <w:r w:rsidR="0018687E" w:rsidRPr="004D08F7">
        <w:rPr>
          <w:rFonts w:ascii="標楷體" w:eastAsia="標楷體" w:hAnsi="標楷體" w:hint="eastAsia"/>
          <w:sz w:val="28"/>
          <w:szCs w:val="28"/>
        </w:rPr>
        <w:t>次</w:t>
      </w:r>
      <w:r w:rsidR="007B69CD" w:rsidRPr="004D08F7">
        <w:rPr>
          <w:rFonts w:ascii="標楷體" w:eastAsia="標楷體" w:hAnsi="標楷體" w:hint="eastAsia"/>
          <w:sz w:val="28"/>
          <w:szCs w:val="28"/>
        </w:rPr>
        <w:t>，</w:t>
      </w:r>
      <w:r w:rsidR="007B69CD" w:rsidRPr="004D08F7">
        <w:rPr>
          <w:rFonts w:eastAsia="標楷體" w:hAnsi="標楷體"/>
          <w:sz w:val="28"/>
          <w:szCs w:val="28"/>
        </w:rPr>
        <w:t>合計</w:t>
      </w:r>
      <w:r w:rsidR="007B69CD" w:rsidRPr="004D08F7">
        <w:rPr>
          <w:rFonts w:eastAsia="標楷體"/>
          <w:sz w:val="28"/>
          <w:szCs w:val="28"/>
        </w:rPr>
        <w:t>4</w:t>
      </w:r>
      <w:r w:rsidR="007B69CD" w:rsidRPr="004D08F7">
        <w:rPr>
          <w:rFonts w:eastAsia="標楷體" w:hAnsi="標楷體"/>
          <w:sz w:val="28"/>
          <w:szCs w:val="28"/>
        </w:rPr>
        <w:t>場次</w:t>
      </w:r>
      <w:r w:rsidR="005F4E52" w:rsidRPr="004D08F7">
        <w:rPr>
          <w:rFonts w:ascii="標楷體" w:eastAsia="標楷體" w:hAnsi="標楷體"/>
          <w:sz w:val="28"/>
          <w:szCs w:val="28"/>
        </w:rPr>
        <w:t>。</w:t>
      </w:r>
    </w:p>
    <w:p w:rsidR="009C3253" w:rsidRPr="004D08F7" w:rsidRDefault="009C3253" w:rsidP="00542E3C">
      <w:pPr>
        <w:spacing w:line="500" w:lineRule="exact"/>
        <w:rPr>
          <w:rFonts w:eastAsia="標楷體" w:hAnsi="標楷體"/>
          <w:sz w:val="28"/>
          <w:szCs w:val="28"/>
        </w:rPr>
      </w:pPr>
      <w:r w:rsidRPr="004D08F7">
        <w:rPr>
          <w:rFonts w:eastAsia="標楷體" w:hAnsi="標楷體" w:hint="eastAsia"/>
          <w:sz w:val="28"/>
          <w:szCs w:val="28"/>
        </w:rPr>
        <w:t xml:space="preserve">    </w:t>
      </w:r>
      <w:r w:rsidRPr="004D08F7">
        <w:rPr>
          <w:rFonts w:eastAsia="標楷體" w:hAnsi="標楷體" w:hint="eastAsia"/>
          <w:sz w:val="28"/>
          <w:szCs w:val="28"/>
        </w:rPr>
        <w:t>二、</w:t>
      </w:r>
      <w:r w:rsidR="00800049" w:rsidRPr="004D08F7">
        <w:rPr>
          <w:rFonts w:eastAsia="標楷體" w:hAnsi="標楷體" w:hint="eastAsia"/>
          <w:sz w:val="28"/>
          <w:szCs w:val="28"/>
        </w:rPr>
        <w:t>記者會應先行於活動前辦理，並透過廣宣媒體公告周知。</w:t>
      </w:r>
    </w:p>
    <w:p w:rsidR="000425C3" w:rsidRPr="004D08F7" w:rsidRDefault="000425C3" w:rsidP="00542E3C">
      <w:pPr>
        <w:spacing w:line="500" w:lineRule="exact"/>
        <w:rPr>
          <w:rFonts w:eastAsia="標楷體"/>
          <w:sz w:val="28"/>
          <w:szCs w:val="28"/>
        </w:rPr>
      </w:pPr>
      <w:r w:rsidRPr="004D08F7">
        <w:rPr>
          <w:rFonts w:eastAsia="標楷體" w:hAnsi="標楷體" w:hint="eastAsia"/>
          <w:sz w:val="28"/>
          <w:szCs w:val="28"/>
        </w:rPr>
        <w:t xml:space="preserve">    </w:t>
      </w:r>
      <w:r w:rsidRPr="004D08F7">
        <w:rPr>
          <w:rFonts w:eastAsia="標楷體" w:hAnsi="標楷體" w:hint="eastAsia"/>
          <w:sz w:val="28"/>
          <w:szCs w:val="28"/>
        </w:rPr>
        <w:t>三、</w:t>
      </w:r>
      <w:r w:rsidR="00C52E9A" w:rsidRPr="004D08F7">
        <w:rPr>
          <w:rFonts w:eastAsia="標楷體" w:hAnsi="標楷體" w:hint="eastAsia"/>
          <w:sz w:val="28"/>
          <w:szCs w:val="28"/>
        </w:rPr>
        <w:t>活動地</w:t>
      </w:r>
      <w:r w:rsidR="003B522C" w:rsidRPr="004D08F7">
        <w:rPr>
          <w:rFonts w:eastAsia="標楷體" w:hAnsi="標楷體" w:hint="eastAsia"/>
          <w:sz w:val="28"/>
          <w:szCs w:val="28"/>
        </w:rPr>
        <w:t>點</w:t>
      </w:r>
      <w:r w:rsidR="00C52E9A" w:rsidRPr="004D08F7">
        <w:rPr>
          <w:rFonts w:eastAsia="標楷體" w:hAnsi="標楷體" w:hint="eastAsia"/>
          <w:sz w:val="28"/>
          <w:szCs w:val="28"/>
        </w:rPr>
        <w:t>：</w:t>
      </w:r>
    </w:p>
    <w:p w:rsidR="00C52E9A" w:rsidRPr="004D08F7" w:rsidRDefault="00F40E4E" w:rsidP="009972CF">
      <w:pPr>
        <w:spacing w:line="500" w:lineRule="exact"/>
        <w:ind w:left="1134" w:hangingChars="405" w:hanging="1134"/>
        <w:rPr>
          <w:rFonts w:eastAsia="標楷體" w:hAnsi="標楷體"/>
          <w:sz w:val="28"/>
          <w:szCs w:val="28"/>
        </w:rPr>
      </w:pPr>
      <w:r w:rsidRPr="004D08F7">
        <w:rPr>
          <w:rFonts w:eastAsia="標楷體"/>
          <w:sz w:val="28"/>
          <w:szCs w:val="28"/>
        </w:rPr>
        <w:t xml:space="preserve">        </w:t>
      </w:r>
      <w:r w:rsidR="00346ADC" w:rsidRPr="004D08F7">
        <w:rPr>
          <w:rFonts w:eastAsia="標楷體" w:hAnsi="標楷體" w:hint="eastAsia"/>
          <w:sz w:val="28"/>
          <w:szCs w:val="28"/>
        </w:rPr>
        <w:t>以能觸及</w:t>
      </w:r>
      <w:r w:rsidR="0092709F" w:rsidRPr="004D08F7">
        <w:rPr>
          <w:rFonts w:eastAsia="標楷體" w:hAnsi="標楷體" w:hint="eastAsia"/>
          <w:sz w:val="28"/>
          <w:szCs w:val="28"/>
        </w:rPr>
        <w:t>國產羊肉（</w:t>
      </w:r>
      <w:r w:rsidR="0092709F" w:rsidRPr="004D08F7">
        <w:rPr>
          <w:rFonts w:eastAsia="標楷體" w:hAnsi="標楷體"/>
          <w:sz w:val="28"/>
          <w:szCs w:val="28"/>
        </w:rPr>
        <w:t>FGM</w:t>
      </w:r>
      <w:r w:rsidR="0092709F" w:rsidRPr="004D08F7">
        <w:rPr>
          <w:rFonts w:eastAsia="標楷體" w:hAnsi="標楷體" w:hint="eastAsia"/>
          <w:sz w:val="28"/>
          <w:szCs w:val="28"/>
        </w:rPr>
        <w:t>）及國產羊乳（</w:t>
      </w:r>
      <w:r w:rsidR="0092709F" w:rsidRPr="004D08F7">
        <w:rPr>
          <w:rFonts w:eastAsia="標楷體" w:hAnsi="標楷體"/>
          <w:sz w:val="28"/>
          <w:szCs w:val="28"/>
        </w:rPr>
        <w:t>GGM</w:t>
      </w:r>
      <w:r w:rsidR="0092709F" w:rsidRPr="004D08F7">
        <w:rPr>
          <w:rFonts w:eastAsia="標楷體" w:hAnsi="標楷體" w:hint="eastAsia"/>
          <w:sz w:val="28"/>
          <w:szCs w:val="28"/>
        </w:rPr>
        <w:t>）</w:t>
      </w:r>
      <w:r w:rsidR="00670F66" w:rsidRPr="004D08F7">
        <w:rPr>
          <w:rFonts w:eastAsia="標楷體" w:hAnsi="標楷體" w:hint="eastAsia"/>
          <w:sz w:val="28"/>
          <w:szCs w:val="28"/>
        </w:rPr>
        <w:t>產品</w:t>
      </w:r>
      <w:r w:rsidR="00B57892" w:rsidRPr="004D08F7">
        <w:rPr>
          <w:rFonts w:eastAsia="標楷體" w:hAnsi="標楷體" w:hint="eastAsia"/>
          <w:sz w:val="28"/>
          <w:szCs w:val="28"/>
        </w:rPr>
        <w:t>主要消費族群</w:t>
      </w:r>
      <w:r w:rsidR="00924B4A" w:rsidRPr="004D08F7">
        <w:rPr>
          <w:rFonts w:eastAsia="標楷體" w:hAnsi="標楷體" w:hint="eastAsia"/>
          <w:sz w:val="28"/>
          <w:szCs w:val="28"/>
        </w:rPr>
        <w:t>之</w:t>
      </w:r>
      <w:r w:rsidR="00B57892" w:rsidRPr="004D08F7">
        <w:rPr>
          <w:rFonts w:eastAsia="標楷體" w:hAnsi="標楷體" w:hint="eastAsia"/>
          <w:sz w:val="28"/>
          <w:szCs w:val="28"/>
        </w:rPr>
        <w:t>場地為佳</w:t>
      </w:r>
      <w:r w:rsidR="00C52E9A" w:rsidRPr="004D08F7">
        <w:rPr>
          <w:rFonts w:eastAsia="標楷體" w:hAnsi="標楷體" w:hint="eastAsia"/>
          <w:sz w:val="28"/>
          <w:szCs w:val="28"/>
        </w:rPr>
        <w:t>。</w:t>
      </w:r>
    </w:p>
    <w:p w:rsidR="00C52E9A" w:rsidRPr="004D08F7" w:rsidRDefault="003B522C" w:rsidP="00542E3C">
      <w:pPr>
        <w:spacing w:line="500" w:lineRule="exact"/>
        <w:rPr>
          <w:rFonts w:eastAsia="標楷體"/>
          <w:sz w:val="28"/>
          <w:szCs w:val="28"/>
        </w:rPr>
      </w:pPr>
      <w:r w:rsidRPr="004D08F7">
        <w:rPr>
          <w:rFonts w:eastAsia="標楷體" w:hint="eastAsia"/>
          <w:sz w:val="28"/>
          <w:szCs w:val="28"/>
        </w:rPr>
        <w:t xml:space="preserve">    </w:t>
      </w:r>
      <w:r w:rsidRPr="004D08F7">
        <w:rPr>
          <w:rFonts w:eastAsia="標楷體" w:hint="eastAsia"/>
          <w:sz w:val="28"/>
          <w:szCs w:val="28"/>
        </w:rPr>
        <w:t>四、</w:t>
      </w:r>
      <w:r w:rsidR="00AA03CD" w:rsidRPr="004D08F7">
        <w:rPr>
          <w:rFonts w:eastAsia="標楷體" w:hint="eastAsia"/>
          <w:sz w:val="28"/>
          <w:szCs w:val="28"/>
        </w:rPr>
        <w:t>活動內容建議：</w:t>
      </w:r>
    </w:p>
    <w:p w:rsidR="00AA03CD" w:rsidRPr="004D08F7" w:rsidRDefault="00965E48" w:rsidP="00542E3C">
      <w:pPr>
        <w:spacing w:line="500" w:lineRule="exact"/>
        <w:rPr>
          <w:rFonts w:eastAsia="標楷體"/>
          <w:sz w:val="28"/>
          <w:szCs w:val="28"/>
        </w:rPr>
      </w:pPr>
      <w:r w:rsidRPr="004D08F7">
        <w:rPr>
          <w:rFonts w:eastAsia="標楷體" w:hint="eastAsia"/>
          <w:sz w:val="28"/>
          <w:szCs w:val="28"/>
        </w:rPr>
        <w:t xml:space="preserve">        </w:t>
      </w:r>
      <w:r w:rsidRPr="004D08F7">
        <w:rPr>
          <w:rFonts w:eastAsia="標楷體" w:hint="eastAsia"/>
          <w:sz w:val="28"/>
          <w:szCs w:val="28"/>
        </w:rPr>
        <w:t>（一）</w:t>
      </w:r>
      <w:r w:rsidR="00AA03CD" w:rsidRPr="004D08F7">
        <w:rPr>
          <w:rFonts w:eastAsia="標楷體" w:hint="eastAsia"/>
          <w:sz w:val="28"/>
          <w:szCs w:val="28"/>
        </w:rPr>
        <w:t>記者會：形式不限，</w:t>
      </w:r>
      <w:r w:rsidR="001455A4" w:rsidRPr="004D08F7">
        <w:rPr>
          <w:rFonts w:eastAsia="標楷體" w:hint="eastAsia"/>
          <w:sz w:val="28"/>
          <w:szCs w:val="28"/>
        </w:rPr>
        <w:t>預為</w:t>
      </w:r>
      <w:r w:rsidR="002F41BF" w:rsidRPr="004D08F7">
        <w:rPr>
          <w:rFonts w:eastAsia="標楷體" w:hint="eastAsia"/>
          <w:sz w:val="28"/>
          <w:szCs w:val="28"/>
        </w:rPr>
        <w:t>推介</w:t>
      </w:r>
      <w:r w:rsidR="001455A4" w:rsidRPr="004D08F7">
        <w:rPr>
          <w:rFonts w:eastAsia="標楷體" w:hint="eastAsia"/>
          <w:sz w:val="28"/>
          <w:szCs w:val="28"/>
        </w:rPr>
        <w:t>活動</w:t>
      </w:r>
      <w:r w:rsidR="00A021A7" w:rsidRPr="004D08F7">
        <w:rPr>
          <w:rFonts w:eastAsia="標楷體" w:hint="eastAsia"/>
          <w:sz w:val="28"/>
          <w:szCs w:val="28"/>
        </w:rPr>
        <w:t>暖場宣傳</w:t>
      </w:r>
      <w:r w:rsidR="00AA03CD" w:rsidRPr="004D08F7">
        <w:rPr>
          <w:rFonts w:eastAsia="標楷體" w:hint="eastAsia"/>
          <w:sz w:val="28"/>
          <w:szCs w:val="28"/>
        </w:rPr>
        <w:t>。</w:t>
      </w:r>
    </w:p>
    <w:p w:rsidR="00B92EC1" w:rsidRPr="004D08F7" w:rsidRDefault="00965E48" w:rsidP="00542E3C">
      <w:pPr>
        <w:spacing w:line="500" w:lineRule="exact"/>
        <w:rPr>
          <w:rFonts w:eastAsia="標楷體" w:hAnsi="標楷體"/>
          <w:sz w:val="28"/>
          <w:szCs w:val="28"/>
        </w:rPr>
      </w:pPr>
      <w:r w:rsidRPr="004D08F7">
        <w:rPr>
          <w:rFonts w:eastAsia="標楷體" w:hint="eastAsia"/>
          <w:sz w:val="28"/>
          <w:szCs w:val="28"/>
        </w:rPr>
        <w:t xml:space="preserve">        </w:t>
      </w:r>
      <w:r w:rsidRPr="004D08F7">
        <w:rPr>
          <w:rFonts w:eastAsia="標楷體" w:hint="eastAsia"/>
          <w:sz w:val="28"/>
          <w:szCs w:val="28"/>
        </w:rPr>
        <w:t>（二）</w:t>
      </w:r>
      <w:r w:rsidR="002F41BF" w:rsidRPr="004D08F7">
        <w:rPr>
          <w:rFonts w:eastAsia="標楷體" w:hAnsi="標楷體" w:hint="eastAsia"/>
          <w:sz w:val="28"/>
          <w:szCs w:val="28"/>
        </w:rPr>
        <w:t>推介</w:t>
      </w:r>
      <w:r w:rsidR="00477131" w:rsidRPr="004D08F7">
        <w:rPr>
          <w:rFonts w:eastAsia="標楷體" w:hAnsi="標楷體"/>
          <w:sz w:val="28"/>
          <w:szCs w:val="28"/>
        </w:rPr>
        <w:t>活動：</w:t>
      </w:r>
    </w:p>
    <w:p w:rsidR="00AA03CD" w:rsidRPr="004D08F7" w:rsidRDefault="00B92EC1" w:rsidP="00542E3C">
      <w:pPr>
        <w:spacing w:line="500" w:lineRule="exact"/>
        <w:rPr>
          <w:rFonts w:eastAsia="標楷體"/>
          <w:sz w:val="28"/>
          <w:szCs w:val="28"/>
        </w:rPr>
      </w:pPr>
      <w:r w:rsidRPr="004D08F7">
        <w:rPr>
          <w:rFonts w:eastAsia="標楷體" w:hAnsi="標楷體" w:hint="eastAsia"/>
          <w:sz w:val="28"/>
          <w:szCs w:val="28"/>
        </w:rPr>
        <w:t xml:space="preserve">         </w:t>
      </w:r>
      <w:r w:rsidR="00965E48" w:rsidRPr="004D08F7">
        <w:rPr>
          <w:rFonts w:eastAsia="標楷體" w:hAnsi="標楷體" w:hint="eastAsia"/>
          <w:sz w:val="28"/>
          <w:szCs w:val="28"/>
        </w:rPr>
        <w:t xml:space="preserve">     </w:t>
      </w:r>
      <w:r w:rsidRPr="004D08F7">
        <w:rPr>
          <w:rFonts w:eastAsia="標楷體" w:hAnsi="標楷體" w:hint="eastAsia"/>
          <w:sz w:val="28"/>
          <w:szCs w:val="28"/>
        </w:rPr>
        <w:t>1</w:t>
      </w:r>
      <w:r w:rsidR="00965E48" w:rsidRPr="004D08F7">
        <w:rPr>
          <w:rFonts w:eastAsia="標楷體" w:hAnsi="標楷體" w:hint="eastAsia"/>
          <w:sz w:val="28"/>
          <w:szCs w:val="28"/>
        </w:rPr>
        <w:t xml:space="preserve">. </w:t>
      </w:r>
      <w:r w:rsidRPr="004D08F7">
        <w:rPr>
          <w:rFonts w:eastAsia="標楷體" w:hAnsi="標楷體" w:hint="eastAsia"/>
          <w:sz w:val="28"/>
          <w:szCs w:val="28"/>
        </w:rPr>
        <w:t>主題式活動，</w:t>
      </w:r>
      <w:r w:rsidRPr="004D08F7">
        <w:rPr>
          <w:rFonts w:eastAsia="標楷體" w:hint="eastAsia"/>
          <w:sz w:val="28"/>
          <w:szCs w:val="28"/>
        </w:rPr>
        <w:t>有藝人</w:t>
      </w:r>
      <w:r w:rsidR="00CB3D07" w:rsidRPr="004D08F7">
        <w:rPr>
          <w:rFonts w:eastAsia="標楷體" w:hint="eastAsia"/>
          <w:sz w:val="28"/>
          <w:szCs w:val="28"/>
        </w:rPr>
        <w:t>、</w:t>
      </w:r>
      <w:r w:rsidRPr="004D08F7">
        <w:rPr>
          <w:rFonts w:eastAsia="標楷體" w:hint="eastAsia"/>
          <w:sz w:val="28"/>
          <w:szCs w:val="28"/>
        </w:rPr>
        <w:t>名人</w:t>
      </w:r>
      <w:r w:rsidR="002F41BF" w:rsidRPr="004D08F7">
        <w:rPr>
          <w:rFonts w:eastAsia="標楷體" w:hint="eastAsia"/>
          <w:sz w:val="28"/>
          <w:szCs w:val="28"/>
        </w:rPr>
        <w:t>、醫師</w:t>
      </w:r>
      <w:r w:rsidR="001455A4" w:rsidRPr="004D08F7">
        <w:rPr>
          <w:rFonts w:eastAsia="標楷體" w:hint="eastAsia"/>
          <w:sz w:val="28"/>
          <w:szCs w:val="28"/>
        </w:rPr>
        <w:t>或營養師</w:t>
      </w:r>
      <w:r w:rsidRPr="004D08F7">
        <w:rPr>
          <w:rFonts w:eastAsia="標楷體" w:hint="eastAsia"/>
          <w:sz w:val="28"/>
          <w:szCs w:val="28"/>
        </w:rPr>
        <w:t>出席</w:t>
      </w:r>
      <w:r w:rsidR="002F41BF" w:rsidRPr="004D08F7">
        <w:rPr>
          <w:rFonts w:eastAsia="標楷體" w:hint="eastAsia"/>
          <w:sz w:val="28"/>
          <w:szCs w:val="28"/>
        </w:rPr>
        <w:t>代言</w:t>
      </w:r>
      <w:r w:rsidRPr="004D08F7">
        <w:rPr>
          <w:rFonts w:eastAsia="標楷體" w:hint="eastAsia"/>
          <w:sz w:val="28"/>
          <w:szCs w:val="28"/>
        </w:rPr>
        <w:t>為佳。</w:t>
      </w:r>
    </w:p>
    <w:p w:rsidR="002F41BF" w:rsidRPr="004D08F7" w:rsidRDefault="00B92EC1" w:rsidP="00542E3C">
      <w:pPr>
        <w:spacing w:line="500" w:lineRule="exact"/>
        <w:rPr>
          <w:rFonts w:eastAsia="標楷體" w:hint="eastAsia"/>
          <w:sz w:val="28"/>
          <w:szCs w:val="28"/>
        </w:rPr>
      </w:pPr>
      <w:r w:rsidRPr="004D08F7">
        <w:rPr>
          <w:rFonts w:eastAsia="標楷體" w:hint="eastAsia"/>
          <w:sz w:val="28"/>
          <w:szCs w:val="28"/>
        </w:rPr>
        <w:t xml:space="preserve">         </w:t>
      </w:r>
      <w:r w:rsidR="00965E48" w:rsidRPr="004D08F7">
        <w:rPr>
          <w:rFonts w:eastAsia="標楷體" w:hint="eastAsia"/>
          <w:sz w:val="28"/>
          <w:szCs w:val="28"/>
        </w:rPr>
        <w:t xml:space="preserve">     </w:t>
      </w:r>
      <w:r w:rsidRPr="004D08F7">
        <w:rPr>
          <w:rFonts w:eastAsia="標楷體" w:hint="eastAsia"/>
          <w:sz w:val="28"/>
          <w:szCs w:val="28"/>
        </w:rPr>
        <w:t>2</w:t>
      </w:r>
      <w:r w:rsidR="00965E48" w:rsidRPr="004D08F7">
        <w:rPr>
          <w:rFonts w:eastAsia="標楷體" w:hint="eastAsia"/>
          <w:sz w:val="28"/>
          <w:szCs w:val="28"/>
        </w:rPr>
        <w:t xml:space="preserve">. </w:t>
      </w:r>
      <w:r w:rsidR="00670F66" w:rsidRPr="004D08F7">
        <w:rPr>
          <w:rFonts w:eastAsia="標楷體" w:hint="eastAsia"/>
          <w:sz w:val="28"/>
          <w:szCs w:val="28"/>
        </w:rPr>
        <w:t>宣達</w:t>
      </w:r>
      <w:r w:rsidR="002F41BF" w:rsidRPr="004D08F7">
        <w:rPr>
          <w:rFonts w:eastAsia="標楷體" w:hint="eastAsia"/>
          <w:sz w:val="28"/>
          <w:szCs w:val="28"/>
        </w:rPr>
        <w:t>國產羊肉（</w:t>
      </w:r>
      <w:r w:rsidR="002F41BF" w:rsidRPr="004D08F7">
        <w:rPr>
          <w:rFonts w:eastAsia="標楷體"/>
          <w:sz w:val="28"/>
          <w:szCs w:val="28"/>
        </w:rPr>
        <w:t>FGM</w:t>
      </w:r>
      <w:r w:rsidR="002F41BF" w:rsidRPr="004D08F7">
        <w:rPr>
          <w:rFonts w:eastAsia="標楷體" w:hint="eastAsia"/>
          <w:sz w:val="28"/>
          <w:szCs w:val="28"/>
        </w:rPr>
        <w:t>）及國產羊乳（</w:t>
      </w:r>
      <w:r w:rsidR="002F41BF" w:rsidRPr="004D08F7">
        <w:rPr>
          <w:rFonts w:eastAsia="標楷體"/>
          <w:sz w:val="28"/>
          <w:szCs w:val="28"/>
        </w:rPr>
        <w:t>GGM</w:t>
      </w:r>
      <w:r w:rsidR="002F41BF" w:rsidRPr="004D08F7">
        <w:rPr>
          <w:rFonts w:eastAsia="標楷體" w:hint="eastAsia"/>
          <w:sz w:val="28"/>
          <w:szCs w:val="28"/>
        </w:rPr>
        <w:t>）</w:t>
      </w:r>
      <w:r w:rsidR="00670F66" w:rsidRPr="004D08F7">
        <w:rPr>
          <w:rFonts w:eastAsia="標楷體" w:hint="eastAsia"/>
          <w:sz w:val="28"/>
          <w:szCs w:val="28"/>
        </w:rPr>
        <w:t>產品新鮮、在地、</w:t>
      </w:r>
    </w:p>
    <w:p w:rsidR="00B92EC1" w:rsidRPr="004D08F7" w:rsidRDefault="002F41BF" w:rsidP="00542E3C">
      <w:pPr>
        <w:spacing w:line="500" w:lineRule="exact"/>
        <w:rPr>
          <w:rFonts w:eastAsia="標楷體"/>
          <w:sz w:val="28"/>
          <w:szCs w:val="28"/>
        </w:rPr>
      </w:pPr>
      <w:r w:rsidRPr="004D08F7">
        <w:rPr>
          <w:rFonts w:eastAsia="標楷體" w:hint="eastAsia"/>
          <w:sz w:val="28"/>
          <w:szCs w:val="28"/>
        </w:rPr>
        <w:lastRenderedPageBreak/>
        <w:t xml:space="preserve">                 </w:t>
      </w:r>
      <w:r w:rsidR="00670F66" w:rsidRPr="004D08F7">
        <w:rPr>
          <w:rFonts w:eastAsia="標楷體" w:hint="eastAsia"/>
          <w:sz w:val="28"/>
          <w:szCs w:val="28"/>
        </w:rPr>
        <w:t>優質、營養、安全的形象</w:t>
      </w:r>
      <w:r w:rsidR="00FF2CA5" w:rsidRPr="004D08F7">
        <w:rPr>
          <w:rFonts w:eastAsia="標楷體" w:hint="eastAsia"/>
          <w:sz w:val="28"/>
          <w:szCs w:val="28"/>
        </w:rPr>
        <w:t>。</w:t>
      </w:r>
    </w:p>
    <w:p w:rsidR="00FF2CA5" w:rsidRPr="004D08F7" w:rsidRDefault="00FF2CA5" w:rsidP="00965E48">
      <w:pPr>
        <w:spacing w:line="500" w:lineRule="exact"/>
        <w:ind w:leftChars="8" w:left="2267" w:hangingChars="803" w:hanging="2248"/>
        <w:rPr>
          <w:rFonts w:eastAsia="標楷體"/>
          <w:sz w:val="28"/>
          <w:szCs w:val="28"/>
        </w:rPr>
      </w:pPr>
      <w:r w:rsidRPr="004D08F7">
        <w:rPr>
          <w:rFonts w:eastAsia="標楷體" w:hint="eastAsia"/>
          <w:sz w:val="28"/>
          <w:szCs w:val="28"/>
        </w:rPr>
        <w:t xml:space="preserve">         </w:t>
      </w:r>
      <w:r w:rsidR="00965E48" w:rsidRPr="004D08F7">
        <w:rPr>
          <w:rFonts w:eastAsia="標楷體" w:hint="eastAsia"/>
          <w:sz w:val="28"/>
          <w:szCs w:val="28"/>
        </w:rPr>
        <w:t xml:space="preserve">     </w:t>
      </w:r>
      <w:r w:rsidRPr="004D08F7">
        <w:rPr>
          <w:rFonts w:eastAsia="標楷體" w:hint="eastAsia"/>
          <w:sz w:val="28"/>
          <w:szCs w:val="28"/>
        </w:rPr>
        <w:t>3</w:t>
      </w:r>
      <w:r w:rsidR="00965E48" w:rsidRPr="004D08F7">
        <w:rPr>
          <w:rFonts w:eastAsia="標楷體" w:hint="eastAsia"/>
          <w:sz w:val="28"/>
          <w:szCs w:val="28"/>
        </w:rPr>
        <w:t xml:space="preserve">. </w:t>
      </w:r>
      <w:r w:rsidR="00670F66" w:rsidRPr="004D08F7">
        <w:rPr>
          <w:rFonts w:eastAsia="標楷體" w:hint="eastAsia"/>
          <w:sz w:val="28"/>
          <w:szCs w:val="28"/>
        </w:rPr>
        <w:t>得標廠商應協助參展業者</w:t>
      </w:r>
      <w:r w:rsidR="001455A4" w:rsidRPr="004D08F7">
        <w:rPr>
          <w:rFonts w:eastAsia="標楷體" w:hint="eastAsia"/>
          <w:sz w:val="28"/>
          <w:szCs w:val="28"/>
        </w:rPr>
        <w:t>文宣設計</w:t>
      </w:r>
      <w:r w:rsidR="00670F66" w:rsidRPr="004D08F7">
        <w:rPr>
          <w:rFonts w:eastAsia="標楷體" w:hint="eastAsia"/>
          <w:sz w:val="28"/>
          <w:szCs w:val="28"/>
        </w:rPr>
        <w:t>及輸出</w:t>
      </w:r>
      <w:r w:rsidR="008A12F9" w:rsidRPr="004D08F7">
        <w:rPr>
          <w:rFonts w:eastAsia="標楷體" w:hint="eastAsia"/>
          <w:sz w:val="28"/>
          <w:szCs w:val="28"/>
        </w:rPr>
        <w:t>，</w:t>
      </w:r>
      <w:r w:rsidR="00DC535C" w:rsidRPr="004D08F7">
        <w:rPr>
          <w:rFonts w:eastAsia="標楷體" w:hint="eastAsia"/>
          <w:sz w:val="28"/>
          <w:szCs w:val="28"/>
        </w:rPr>
        <w:t>內容須以</w:t>
      </w:r>
      <w:r w:rsidR="00670F66" w:rsidRPr="004D08F7">
        <w:rPr>
          <w:rFonts w:eastAsia="標楷體" w:hint="eastAsia"/>
          <w:sz w:val="28"/>
          <w:szCs w:val="28"/>
        </w:rPr>
        <w:t>參展</w:t>
      </w:r>
      <w:r w:rsidR="00F41191" w:rsidRPr="004D08F7">
        <w:rPr>
          <w:rFonts w:eastAsia="標楷體" w:hint="eastAsia"/>
          <w:sz w:val="28"/>
          <w:szCs w:val="28"/>
        </w:rPr>
        <w:t>業者</w:t>
      </w:r>
      <w:r w:rsidR="00670F66" w:rsidRPr="004D08F7">
        <w:rPr>
          <w:rFonts w:eastAsia="標楷體" w:hint="eastAsia"/>
          <w:sz w:val="28"/>
          <w:szCs w:val="28"/>
        </w:rPr>
        <w:t>之產品相關</w:t>
      </w:r>
      <w:r w:rsidR="00F41191" w:rsidRPr="004D08F7">
        <w:rPr>
          <w:rFonts w:eastAsia="標楷體" w:hint="eastAsia"/>
          <w:sz w:val="28"/>
          <w:szCs w:val="28"/>
        </w:rPr>
        <w:t>宣傳、標章介紹</w:t>
      </w:r>
      <w:r w:rsidR="00DC535C" w:rsidRPr="004D08F7">
        <w:rPr>
          <w:rFonts w:eastAsia="標楷體" w:hint="eastAsia"/>
          <w:sz w:val="28"/>
          <w:szCs w:val="28"/>
        </w:rPr>
        <w:t>等</w:t>
      </w:r>
      <w:r w:rsidR="00F41191" w:rsidRPr="004D08F7">
        <w:rPr>
          <w:rFonts w:eastAsia="標楷體" w:hint="eastAsia"/>
          <w:sz w:val="28"/>
          <w:szCs w:val="28"/>
        </w:rPr>
        <w:t>為主</w:t>
      </w:r>
      <w:r w:rsidR="00DC535C" w:rsidRPr="004D08F7">
        <w:rPr>
          <w:rFonts w:eastAsia="標楷體" w:hint="eastAsia"/>
          <w:sz w:val="28"/>
          <w:szCs w:val="28"/>
        </w:rPr>
        <w:t>，</w:t>
      </w:r>
      <w:r w:rsidR="00B64339" w:rsidRPr="004D08F7">
        <w:rPr>
          <w:rFonts w:eastAsia="標楷體" w:hint="eastAsia"/>
          <w:sz w:val="28"/>
          <w:szCs w:val="28"/>
        </w:rPr>
        <w:t>傳達正向訊息。</w:t>
      </w:r>
    </w:p>
    <w:p w:rsidR="005110B6" w:rsidRPr="004D08F7" w:rsidRDefault="00687E0B" w:rsidP="00965E48">
      <w:pPr>
        <w:spacing w:line="500" w:lineRule="exact"/>
        <w:ind w:left="2268" w:hangingChars="810" w:hanging="2268"/>
        <w:rPr>
          <w:rFonts w:eastAsia="標楷體"/>
          <w:sz w:val="28"/>
          <w:szCs w:val="28"/>
        </w:rPr>
      </w:pPr>
      <w:r w:rsidRPr="004D08F7">
        <w:rPr>
          <w:rFonts w:eastAsia="標楷體" w:hint="eastAsia"/>
          <w:sz w:val="28"/>
          <w:szCs w:val="28"/>
        </w:rPr>
        <w:t xml:space="preserve">         </w:t>
      </w:r>
      <w:r w:rsidR="00965E48" w:rsidRPr="004D08F7">
        <w:rPr>
          <w:rFonts w:eastAsia="標楷體" w:hint="eastAsia"/>
          <w:sz w:val="28"/>
          <w:szCs w:val="28"/>
        </w:rPr>
        <w:t xml:space="preserve">     </w:t>
      </w:r>
      <w:r w:rsidRPr="004D08F7">
        <w:rPr>
          <w:rFonts w:eastAsia="標楷體" w:hint="eastAsia"/>
          <w:sz w:val="28"/>
          <w:szCs w:val="28"/>
        </w:rPr>
        <w:t>4</w:t>
      </w:r>
      <w:r w:rsidR="00965E48" w:rsidRPr="004D08F7">
        <w:rPr>
          <w:rFonts w:eastAsia="標楷體" w:hint="eastAsia"/>
          <w:sz w:val="28"/>
          <w:szCs w:val="28"/>
        </w:rPr>
        <w:t xml:space="preserve">. </w:t>
      </w:r>
      <w:r w:rsidR="004D0703" w:rsidRPr="004D08F7">
        <w:rPr>
          <w:rFonts w:eastAsia="標楷體" w:hint="eastAsia"/>
          <w:sz w:val="28"/>
          <w:szCs w:val="28"/>
        </w:rPr>
        <w:t>針對</w:t>
      </w:r>
      <w:r w:rsidR="00363CB3" w:rsidRPr="004D08F7">
        <w:rPr>
          <w:rFonts w:eastAsia="標楷體" w:hint="eastAsia"/>
          <w:sz w:val="28"/>
          <w:szCs w:val="28"/>
        </w:rPr>
        <w:t>國產羊肉</w:t>
      </w:r>
      <w:r w:rsidR="009376FE" w:rsidRPr="004D08F7">
        <w:rPr>
          <w:rFonts w:eastAsia="標楷體" w:hint="eastAsia"/>
          <w:sz w:val="28"/>
          <w:szCs w:val="28"/>
        </w:rPr>
        <w:t>（</w:t>
      </w:r>
      <w:r w:rsidR="009376FE" w:rsidRPr="004D08F7">
        <w:rPr>
          <w:rFonts w:eastAsia="標楷體" w:hint="eastAsia"/>
          <w:sz w:val="28"/>
          <w:szCs w:val="28"/>
        </w:rPr>
        <w:t>FGM</w:t>
      </w:r>
      <w:r w:rsidR="009376FE" w:rsidRPr="004D08F7">
        <w:rPr>
          <w:rFonts w:eastAsia="標楷體" w:hint="eastAsia"/>
          <w:sz w:val="28"/>
          <w:szCs w:val="28"/>
        </w:rPr>
        <w:t>）四季皆宜的特點及</w:t>
      </w:r>
      <w:r w:rsidR="001A6180" w:rsidRPr="004D08F7">
        <w:rPr>
          <w:rFonts w:eastAsia="標楷體" w:hint="eastAsia"/>
          <w:sz w:val="28"/>
          <w:szCs w:val="28"/>
        </w:rPr>
        <w:t>營養價值</w:t>
      </w:r>
      <w:r w:rsidR="009376FE" w:rsidRPr="004D08F7">
        <w:rPr>
          <w:rFonts w:eastAsia="標楷體" w:hint="eastAsia"/>
          <w:sz w:val="28"/>
          <w:szCs w:val="28"/>
        </w:rPr>
        <w:t>、</w:t>
      </w:r>
      <w:r w:rsidR="004D0703" w:rsidRPr="004D08F7">
        <w:rPr>
          <w:rFonts w:ascii="標楷體" w:eastAsia="標楷體" w:hAnsi="標楷體" w:hint="eastAsia"/>
          <w:sz w:val="28"/>
          <w:szCs w:val="28"/>
        </w:rPr>
        <w:t>國產羊乳</w:t>
      </w:r>
      <w:r w:rsidR="009376FE" w:rsidRPr="004D08F7">
        <w:rPr>
          <w:rFonts w:eastAsia="標楷體" w:hAnsi="標楷體"/>
          <w:sz w:val="28"/>
          <w:szCs w:val="28"/>
        </w:rPr>
        <w:t>（</w:t>
      </w:r>
      <w:r w:rsidR="009376FE" w:rsidRPr="004D08F7">
        <w:rPr>
          <w:rFonts w:eastAsia="標楷體"/>
          <w:sz w:val="28"/>
          <w:szCs w:val="28"/>
        </w:rPr>
        <w:t>GGM</w:t>
      </w:r>
      <w:r w:rsidR="009376FE" w:rsidRPr="004D08F7">
        <w:rPr>
          <w:rFonts w:eastAsia="標楷體" w:hAnsi="標楷體"/>
          <w:sz w:val="28"/>
          <w:szCs w:val="28"/>
        </w:rPr>
        <w:t>）</w:t>
      </w:r>
      <w:r w:rsidR="004D0703" w:rsidRPr="004D08F7">
        <w:rPr>
          <w:rFonts w:ascii="標楷體" w:eastAsia="標楷體" w:hAnsi="標楷體" w:hint="eastAsia"/>
          <w:sz w:val="28"/>
          <w:szCs w:val="28"/>
        </w:rPr>
        <w:t>含</w:t>
      </w:r>
      <w:r w:rsidR="004D0703" w:rsidRPr="004D08F7">
        <w:rPr>
          <w:rFonts w:eastAsia="標楷體"/>
          <w:sz w:val="28"/>
          <w:szCs w:val="28"/>
        </w:rPr>
        <w:t>A2</w:t>
      </w:r>
      <w:r w:rsidR="004D0703" w:rsidRPr="004D08F7">
        <w:rPr>
          <w:rFonts w:ascii="標楷體" w:eastAsia="標楷體" w:hAnsi="標楷體"/>
          <w:sz w:val="28"/>
          <w:szCs w:val="28"/>
        </w:rPr>
        <w:t>β</w:t>
      </w:r>
      <w:r w:rsidR="004D0703" w:rsidRPr="004D08F7">
        <w:rPr>
          <w:rFonts w:ascii="標楷體" w:eastAsia="標楷體" w:hAnsi="標楷體" w:hint="eastAsia"/>
          <w:sz w:val="28"/>
          <w:szCs w:val="28"/>
        </w:rPr>
        <w:t>酪蛋白</w:t>
      </w:r>
      <w:r w:rsidR="001B5E5D" w:rsidRPr="004D08F7">
        <w:rPr>
          <w:rFonts w:ascii="標楷體" w:eastAsia="標楷體" w:hAnsi="標楷體" w:hint="eastAsia"/>
          <w:sz w:val="28"/>
          <w:szCs w:val="28"/>
        </w:rPr>
        <w:t>特性</w:t>
      </w:r>
      <w:r w:rsidR="00AC5425" w:rsidRPr="004D08F7">
        <w:rPr>
          <w:rFonts w:ascii="標楷體" w:eastAsia="標楷體" w:hAnsi="標楷體" w:hint="eastAsia"/>
          <w:sz w:val="28"/>
          <w:szCs w:val="28"/>
        </w:rPr>
        <w:t>及營養價值為</w:t>
      </w:r>
      <w:r w:rsidR="00363CB3" w:rsidRPr="004D08F7">
        <w:rPr>
          <w:rFonts w:ascii="標楷體" w:eastAsia="標楷體" w:hAnsi="標楷體" w:hint="eastAsia"/>
          <w:sz w:val="28"/>
          <w:szCs w:val="28"/>
        </w:rPr>
        <w:t>主題</w:t>
      </w:r>
      <w:r w:rsidR="001B5E5D" w:rsidRPr="004D08F7">
        <w:rPr>
          <w:rFonts w:ascii="標楷體" w:eastAsia="標楷體" w:hAnsi="標楷體" w:hint="eastAsia"/>
          <w:sz w:val="28"/>
          <w:szCs w:val="28"/>
        </w:rPr>
        <w:t>，</w:t>
      </w:r>
      <w:r w:rsidR="00363CB3" w:rsidRPr="004D08F7">
        <w:rPr>
          <w:rFonts w:ascii="標楷體" w:eastAsia="標楷體" w:hAnsi="標楷體" w:hint="eastAsia"/>
          <w:sz w:val="28"/>
          <w:szCs w:val="28"/>
        </w:rPr>
        <w:t>製作</w:t>
      </w:r>
      <w:r w:rsidR="001455A4" w:rsidRPr="004D08F7">
        <w:rPr>
          <w:rFonts w:ascii="標楷體" w:eastAsia="標楷體" w:hAnsi="標楷體" w:hint="eastAsia"/>
          <w:sz w:val="28"/>
          <w:szCs w:val="28"/>
        </w:rPr>
        <w:t>行銷</w:t>
      </w:r>
      <w:r w:rsidR="009376FE" w:rsidRPr="004D08F7">
        <w:rPr>
          <w:rFonts w:ascii="標楷體" w:eastAsia="標楷體" w:hAnsi="標楷體" w:hint="eastAsia"/>
          <w:sz w:val="28"/>
          <w:szCs w:val="28"/>
        </w:rPr>
        <w:t>推介</w:t>
      </w:r>
      <w:r w:rsidR="001455A4" w:rsidRPr="004D08F7">
        <w:rPr>
          <w:rFonts w:ascii="標楷體" w:eastAsia="標楷體" w:hAnsi="標楷體" w:hint="eastAsia"/>
          <w:sz w:val="28"/>
          <w:szCs w:val="28"/>
        </w:rPr>
        <w:t>活動</w:t>
      </w:r>
      <w:r w:rsidR="005110B6" w:rsidRPr="004D08F7">
        <w:rPr>
          <w:rFonts w:eastAsia="標楷體" w:hAnsi="標楷體"/>
          <w:sz w:val="28"/>
          <w:szCs w:val="28"/>
        </w:rPr>
        <w:t>形象</w:t>
      </w:r>
      <w:r w:rsidR="00363CB3" w:rsidRPr="004D08F7">
        <w:rPr>
          <w:rFonts w:eastAsia="標楷體" w:hAnsi="標楷體" w:hint="eastAsia"/>
          <w:sz w:val="28"/>
          <w:szCs w:val="28"/>
        </w:rPr>
        <w:t>及</w:t>
      </w:r>
      <w:r w:rsidR="00363CB3" w:rsidRPr="004D08F7">
        <w:rPr>
          <w:rFonts w:eastAsia="標楷體" w:hAnsi="標楷體"/>
          <w:sz w:val="28"/>
          <w:szCs w:val="28"/>
        </w:rPr>
        <w:t>文宣品</w:t>
      </w:r>
      <w:r w:rsidR="005110B6" w:rsidRPr="004D08F7">
        <w:rPr>
          <w:rFonts w:eastAsia="標楷體" w:hAnsi="標楷體"/>
          <w:sz w:val="28"/>
          <w:szCs w:val="28"/>
        </w:rPr>
        <w:t>設計。</w:t>
      </w:r>
    </w:p>
    <w:p w:rsidR="00C94CD5" w:rsidRPr="004D08F7" w:rsidRDefault="00C94CD5" w:rsidP="00542E3C">
      <w:pPr>
        <w:spacing w:line="500" w:lineRule="exact"/>
        <w:rPr>
          <w:rFonts w:eastAsia="標楷體"/>
          <w:sz w:val="28"/>
          <w:szCs w:val="28"/>
        </w:rPr>
      </w:pPr>
      <w:r w:rsidRPr="004D08F7">
        <w:rPr>
          <w:rFonts w:eastAsia="標楷體" w:hAnsi="標楷體"/>
          <w:sz w:val="28"/>
          <w:szCs w:val="28"/>
        </w:rPr>
        <w:t>伍、投標廠商具體規劃執行內容</w:t>
      </w:r>
      <w:r w:rsidR="008D0493" w:rsidRPr="004D08F7">
        <w:rPr>
          <w:rFonts w:eastAsia="標楷體" w:hAnsi="標楷體"/>
          <w:sz w:val="28"/>
          <w:szCs w:val="28"/>
        </w:rPr>
        <w:t>：</w:t>
      </w:r>
    </w:p>
    <w:p w:rsidR="00C94CD5" w:rsidRPr="004D08F7" w:rsidRDefault="008D0493" w:rsidP="006360B7">
      <w:pPr>
        <w:spacing w:line="500" w:lineRule="exact"/>
        <w:ind w:left="1134" w:hangingChars="405" w:hanging="1134"/>
        <w:rPr>
          <w:rFonts w:eastAsia="標楷體"/>
          <w:sz w:val="28"/>
          <w:szCs w:val="28"/>
        </w:rPr>
      </w:pPr>
      <w:r w:rsidRPr="004D08F7">
        <w:rPr>
          <w:rFonts w:eastAsia="標楷體" w:hAnsi="標楷體" w:hint="eastAsia"/>
          <w:sz w:val="28"/>
          <w:szCs w:val="28"/>
        </w:rPr>
        <w:t xml:space="preserve">    </w:t>
      </w:r>
      <w:r w:rsidR="00C94CD5" w:rsidRPr="004D08F7">
        <w:rPr>
          <w:rFonts w:eastAsia="標楷體" w:hAnsi="標楷體"/>
          <w:sz w:val="28"/>
          <w:szCs w:val="28"/>
        </w:rPr>
        <w:t>一、</w:t>
      </w:r>
      <w:r w:rsidR="006360B7" w:rsidRPr="004D08F7">
        <w:rPr>
          <w:rFonts w:ascii="標楷體" w:eastAsia="標楷體" w:hAnsi="標楷體"/>
          <w:sz w:val="28"/>
          <w:szCs w:val="28"/>
        </w:rPr>
        <w:t>國產羊</w:t>
      </w:r>
      <w:r w:rsidR="006360B7" w:rsidRPr="004D08F7">
        <w:rPr>
          <w:rFonts w:eastAsia="標楷體" w:hAnsi="標楷體"/>
          <w:sz w:val="28"/>
          <w:szCs w:val="28"/>
        </w:rPr>
        <w:t>肉（</w:t>
      </w:r>
      <w:r w:rsidR="006360B7" w:rsidRPr="004D08F7">
        <w:rPr>
          <w:rFonts w:eastAsia="標楷體"/>
          <w:sz w:val="28"/>
          <w:szCs w:val="28"/>
        </w:rPr>
        <w:t>FGM</w:t>
      </w:r>
      <w:r w:rsidR="006360B7" w:rsidRPr="004D08F7">
        <w:rPr>
          <w:rFonts w:eastAsia="標楷體" w:hAnsi="標楷體"/>
          <w:sz w:val="28"/>
          <w:szCs w:val="28"/>
        </w:rPr>
        <w:t>）及國產羊乳（</w:t>
      </w:r>
      <w:r w:rsidR="006360B7" w:rsidRPr="004D08F7">
        <w:rPr>
          <w:rFonts w:eastAsia="標楷體"/>
          <w:sz w:val="28"/>
          <w:szCs w:val="28"/>
        </w:rPr>
        <w:t>GGM</w:t>
      </w:r>
      <w:r w:rsidR="006360B7" w:rsidRPr="004D08F7">
        <w:rPr>
          <w:rFonts w:eastAsia="標楷體" w:hAnsi="標楷體"/>
          <w:sz w:val="28"/>
          <w:szCs w:val="28"/>
        </w:rPr>
        <w:t>）產品</w:t>
      </w:r>
      <w:r w:rsidR="006360B7" w:rsidRPr="004D08F7">
        <w:rPr>
          <w:rFonts w:ascii="標楷體" w:eastAsia="標楷體" w:hAnsi="標楷體"/>
          <w:sz w:val="28"/>
          <w:szCs w:val="28"/>
        </w:rPr>
        <w:t>推介</w:t>
      </w:r>
      <w:r w:rsidRPr="004D08F7">
        <w:rPr>
          <w:rFonts w:eastAsia="標楷體" w:hAnsi="標楷體"/>
          <w:sz w:val="28"/>
          <w:szCs w:val="28"/>
        </w:rPr>
        <w:t>記者會</w:t>
      </w:r>
      <w:r w:rsidR="00142336" w:rsidRPr="004D08F7">
        <w:rPr>
          <w:rFonts w:eastAsia="標楷體" w:hAnsi="標楷體"/>
          <w:sz w:val="28"/>
          <w:szCs w:val="28"/>
        </w:rPr>
        <w:t>各</w:t>
      </w:r>
      <w:r w:rsidR="00142336" w:rsidRPr="004D08F7">
        <w:rPr>
          <w:rFonts w:eastAsia="標楷體" w:hAnsi="標楷體" w:hint="eastAsia"/>
          <w:sz w:val="28"/>
          <w:szCs w:val="28"/>
        </w:rPr>
        <w:t>1</w:t>
      </w:r>
      <w:r w:rsidR="00142336" w:rsidRPr="004D08F7">
        <w:rPr>
          <w:rFonts w:eastAsia="標楷體" w:hAnsi="標楷體"/>
          <w:sz w:val="28"/>
          <w:szCs w:val="28"/>
        </w:rPr>
        <w:t>場</w:t>
      </w:r>
      <w:r w:rsidR="00142336" w:rsidRPr="004D08F7">
        <w:rPr>
          <w:rFonts w:eastAsia="標楷體" w:hAnsi="標楷體" w:hint="eastAsia"/>
          <w:sz w:val="28"/>
          <w:szCs w:val="28"/>
        </w:rPr>
        <w:t>次</w:t>
      </w:r>
      <w:r w:rsidR="00D24DC4" w:rsidRPr="004D08F7">
        <w:rPr>
          <w:rFonts w:eastAsia="標楷體" w:hAnsi="標楷體"/>
          <w:sz w:val="28"/>
          <w:szCs w:val="28"/>
        </w:rPr>
        <w:t>及</w:t>
      </w:r>
      <w:r w:rsidRPr="004D08F7">
        <w:rPr>
          <w:rFonts w:eastAsia="標楷體" w:hAnsi="標楷體"/>
          <w:sz w:val="28"/>
          <w:szCs w:val="28"/>
        </w:rPr>
        <w:t>活動</w:t>
      </w:r>
      <w:r w:rsidR="00D24DC4" w:rsidRPr="004D08F7">
        <w:rPr>
          <w:rFonts w:eastAsia="標楷體" w:hAnsi="標楷體"/>
          <w:sz w:val="28"/>
          <w:szCs w:val="28"/>
        </w:rPr>
        <w:t>各</w:t>
      </w:r>
      <w:r w:rsidR="00B20812" w:rsidRPr="004D08F7">
        <w:rPr>
          <w:rFonts w:eastAsia="標楷體" w:hAnsi="標楷體" w:hint="eastAsia"/>
          <w:sz w:val="28"/>
          <w:szCs w:val="28"/>
        </w:rPr>
        <w:t>1</w:t>
      </w:r>
      <w:r w:rsidR="00A74525" w:rsidRPr="004D08F7">
        <w:rPr>
          <w:rFonts w:eastAsia="標楷體" w:hAnsi="標楷體"/>
          <w:sz w:val="28"/>
          <w:szCs w:val="28"/>
        </w:rPr>
        <w:t>場</w:t>
      </w:r>
      <w:r w:rsidR="000756B0" w:rsidRPr="004D08F7">
        <w:rPr>
          <w:rFonts w:eastAsia="標楷體" w:hAnsi="標楷體" w:hint="eastAsia"/>
          <w:sz w:val="28"/>
          <w:szCs w:val="28"/>
        </w:rPr>
        <w:t>次</w:t>
      </w:r>
      <w:r w:rsidR="00142336" w:rsidRPr="004D08F7">
        <w:rPr>
          <w:rFonts w:eastAsia="標楷體" w:hAnsi="標楷體" w:hint="eastAsia"/>
          <w:sz w:val="28"/>
          <w:szCs w:val="28"/>
        </w:rPr>
        <w:t>，合計</w:t>
      </w:r>
      <w:r w:rsidR="00142336" w:rsidRPr="004D08F7">
        <w:rPr>
          <w:rFonts w:eastAsia="標楷體" w:hAnsi="標楷體" w:hint="eastAsia"/>
          <w:sz w:val="28"/>
          <w:szCs w:val="28"/>
        </w:rPr>
        <w:t>4</w:t>
      </w:r>
      <w:r w:rsidR="00142336" w:rsidRPr="004D08F7">
        <w:rPr>
          <w:rFonts w:eastAsia="標楷體" w:hAnsi="標楷體" w:hint="eastAsia"/>
          <w:sz w:val="28"/>
          <w:szCs w:val="28"/>
        </w:rPr>
        <w:t>場次</w:t>
      </w:r>
      <w:r w:rsidR="007A7F0B" w:rsidRPr="004D08F7">
        <w:rPr>
          <w:rFonts w:eastAsia="標楷體" w:hAnsi="標楷體"/>
          <w:sz w:val="28"/>
          <w:szCs w:val="28"/>
        </w:rPr>
        <w:t>。</w:t>
      </w:r>
    </w:p>
    <w:p w:rsidR="00703360" w:rsidRPr="004D08F7" w:rsidRDefault="008D0493" w:rsidP="00E445D3">
      <w:pPr>
        <w:spacing w:line="500" w:lineRule="exact"/>
        <w:ind w:left="1842" w:hangingChars="658" w:hanging="1842"/>
        <w:rPr>
          <w:rFonts w:eastAsia="標楷體"/>
          <w:sz w:val="28"/>
          <w:szCs w:val="28"/>
        </w:rPr>
      </w:pPr>
      <w:r w:rsidRPr="004D08F7">
        <w:rPr>
          <w:rFonts w:eastAsia="標楷體" w:hAnsi="標楷體" w:hint="eastAsia"/>
          <w:sz w:val="28"/>
          <w:szCs w:val="28"/>
        </w:rPr>
        <w:t xml:space="preserve">       </w:t>
      </w:r>
      <w:r w:rsidR="00D24DC4" w:rsidRPr="004D08F7">
        <w:rPr>
          <w:rFonts w:eastAsia="標楷體" w:hAnsi="標楷體"/>
          <w:sz w:val="28"/>
          <w:szCs w:val="28"/>
        </w:rPr>
        <w:t>（一）</w:t>
      </w:r>
      <w:r w:rsidR="00A74525" w:rsidRPr="004D08F7">
        <w:rPr>
          <w:rFonts w:eastAsia="標楷體" w:hAnsi="標楷體"/>
          <w:sz w:val="28"/>
          <w:szCs w:val="28"/>
        </w:rPr>
        <w:t>投標廠商應於提案時，具體提出</w:t>
      </w:r>
      <w:r w:rsidR="00506A23" w:rsidRPr="004D08F7">
        <w:rPr>
          <w:rFonts w:eastAsia="標楷體" w:hAnsi="標楷體"/>
          <w:sz w:val="28"/>
          <w:szCs w:val="28"/>
        </w:rPr>
        <w:t>活動主軸、</w:t>
      </w:r>
      <w:r w:rsidR="00506A23" w:rsidRPr="004D08F7">
        <w:rPr>
          <w:rFonts w:eastAsia="標楷體" w:hAnsi="標楷體" w:hint="eastAsia"/>
          <w:sz w:val="28"/>
          <w:szCs w:val="28"/>
        </w:rPr>
        <w:t>文宣、</w:t>
      </w:r>
      <w:r w:rsidR="00C94CD5" w:rsidRPr="004D08F7">
        <w:rPr>
          <w:rFonts w:eastAsia="標楷體" w:hAnsi="標楷體"/>
          <w:sz w:val="28"/>
          <w:szCs w:val="28"/>
        </w:rPr>
        <w:t>內容、</w:t>
      </w:r>
      <w:r w:rsidR="00506A23" w:rsidRPr="004D08F7">
        <w:rPr>
          <w:rFonts w:eastAsia="標楷體" w:hAnsi="標楷體" w:hint="eastAsia"/>
          <w:sz w:val="28"/>
          <w:szCs w:val="28"/>
        </w:rPr>
        <w:t>時間、</w:t>
      </w:r>
      <w:r w:rsidR="00C94CD5" w:rsidRPr="004D08F7">
        <w:rPr>
          <w:rFonts w:eastAsia="標楷體" w:hAnsi="標楷體"/>
          <w:sz w:val="28"/>
          <w:szCs w:val="28"/>
        </w:rPr>
        <w:t>地點</w:t>
      </w:r>
      <w:r w:rsidR="00C94CD5" w:rsidRPr="004D08F7">
        <w:rPr>
          <w:rFonts w:eastAsia="標楷體"/>
          <w:sz w:val="28"/>
          <w:szCs w:val="28"/>
        </w:rPr>
        <w:t>…</w:t>
      </w:r>
      <w:r w:rsidR="00C94CD5" w:rsidRPr="004D08F7">
        <w:rPr>
          <w:rFonts w:eastAsia="標楷體" w:hAnsi="標楷體"/>
          <w:sz w:val="28"/>
          <w:szCs w:val="28"/>
        </w:rPr>
        <w:t>等</w:t>
      </w:r>
      <w:r w:rsidR="008E678A" w:rsidRPr="004D08F7">
        <w:rPr>
          <w:rFonts w:eastAsia="標楷體" w:hAnsi="標楷體"/>
          <w:sz w:val="28"/>
          <w:szCs w:val="28"/>
        </w:rPr>
        <w:t>規劃，並由投標廠商</w:t>
      </w:r>
      <w:r w:rsidR="00703360" w:rsidRPr="004D08F7">
        <w:rPr>
          <w:rFonts w:eastAsia="標楷體" w:hAnsi="標楷體"/>
          <w:sz w:val="28"/>
          <w:szCs w:val="28"/>
        </w:rPr>
        <w:t>規劃活動整體形象佈置及文宣品</w:t>
      </w:r>
      <w:r w:rsidRPr="004D08F7">
        <w:rPr>
          <w:rFonts w:eastAsia="標楷體" w:hAnsi="標楷體" w:hint="eastAsia"/>
          <w:sz w:val="28"/>
          <w:szCs w:val="28"/>
        </w:rPr>
        <w:t>設計</w:t>
      </w:r>
      <w:r w:rsidR="00703360" w:rsidRPr="004D08F7">
        <w:rPr>
          <w:rFonts w:eastAsia="標楷體"/>
          <w:sz w:val="28"/>
          <w:szCs w:val="28"/>
        </w:rPr>
        <w:t>…</w:t>
      </w:r>
      <w:r w:rsidR="00703360" w:rsidRPr="004D08F7">
        <w:rPr>
          <w:rFonts w:eastAsia="標楷體" w:hAnsi="標楷體"/>
          <w:sz w:val="28"/>
          <w:szCs w:val="28"/>
        </w:rPr>
        <w:t>等各相關事宜並執行之。</w:t>
      </w:r>
    </w:p>
    <w:p w:rsidR="00480EEB" w:rsidRPr="004D08F7" w:rsidRDefault="008D0493" w:rsidP="00E445D3">
      <w:pPr>
        <w:spacing w:line="500" w:lineRule="exact"/>
        <w:ind w:left="1842" w:hangingChars="658" w:hanging="1842"/>
        <w:rPr>
          <w:rFonts w:eastAsia="標楷體"/>
          <w:sz w:val="28"/>
          <w:szCs w:val="28"/>
        </w:rPr>
      </w:pPr>
      <w:r w:rsidRPr="004D08F7">
        <w:rPr>
          <w:rFonts w:eastAsia="標楷體" w:hAnsi="標楷體" w:hint="eastAsia"/>
          <w:sz w:val="28"/>
          <w:szCs w:val="28"/>
        </w:rPr>
        <w:t xml:space="preserve">       </w:t>
      </w:r>
      <w:r w:rsidR="00D24DC4" w:rsidRPr="004D08F7">
        <w:rPr>
          <w:rFonts w:eastAsia="標楷體" w:hAnsi="標楷體"/>
          <w:sz w:val="28"/>
          <w:szCs w:val="28"/>
        </w:rPr>
        <w:t>（二）</w:t>
      </w:r>
      <w:r w:rsidR="008E678A" w:rsidRPr="004D08F7">
        <w:rPr>
          <w:rFonts w:eastAsia="標楷體" w:hAnsi="標楷體"/>
          <w:sz w:val="28"/>
          <w:szCs w:val="28"/>
        </w:rPr>
        <w:t>由投標廠商</w:t>
      </w:r>
      <w:r w:rsidR="00374F65" w:rsidRPr="004D08F7">
        <w:rPr>
          <w:rFonts w:eastAsia="標楷體" w:hAnsi="標楷體"/>
          <w:sz w:val="28"/>
          <w:szCs w:val="28"/>
        </w:rPr>
        <w:t>規劃能夠提高本</w:t>
      </w:r>
      <w:r w:rsidR="008E678A" w:rsidRPr="004D08F7">
        <w:rPr>
          <w:rFonts w:eastAsia="標楷體" w:hAnsi="標楷體" w:hint="eastAsia"/>
          <w:sz w:val="28"/>
          <w:szCs w:val="28"/>
        </w:rPr>
        <w:t>推介</w:t>
      </w:r>
      <w:r w:rsidR="00374F65" w:rsidRPr="004D08F7">
        <w:rPr>
          <w:rFonts w:eastAsia="標楷體" w:hAnsi="標楷體"/>
          <w:sz w:val="28"/>
          <w:szCs w:val="28"/>
        </w:rPr>
        <w:t>活動效益之相關文案。</w:t>
      </w:r>
      <w:r w:rsidR="00480EEB" w:rsidRPr="004D08F7">
        <w:rPr>
          <w:rFonts w:eastAsia="標楷體" w:hAnsi="標楷體"/>
          <w:sz w:val="28"/>
          <w:szCs w:val="28"/>
        </w:rPr>
        <w:t>（</w:t>
      </w:r>
      <w:r w:rsidR="005466D6" w:rsidRPr="004D08F7">
        <w:rPr>
          <w:rFonts w:eastAsia="標楷體" w:hAnsi="標楷體"/>
          <w:sz w:val="28"/>
          <w:szCs w:val="28"/>
        </w:rPr>
        <w:t>相關佈置物及文案均要設計</w:t>
      </w:r>
      <w:r w:rsidR="00374F65" w:rsidRPr="004D08F7">
        <w:rPr>
          <w:rFonts w:eastAsia="標楷體" w:hAnsi="標楷體"/>
          <w:sz w:val="28"/>
          <w:szCs w:val="28"/>
        </w:rPr>
        <w:t>樣稿</w:t>
      </w:r>
      <w:r w:rsidRPr="004D08F7">
        <w:rPr>
          <w:rFonts w:eastAsia="標楷體" w:hAnsi="標楷體" w:hint="eastAsia"/>
          <w:sz w:val="28"/>
          <w:szCs w:val="28"/>
        </w:rPr>
        <w:t>或示意圖</w:t>
      </w:r>
      <w:r w:rsidR="00480EEB" w:rsidRPr="004D08F7">
        <w:rPr>
          <w:rFonts w:eastAsia="標楷體" w:hAnsi="標楷體"/>
          <w:sz w:val="28"/>
          <w:szCs w:val="28"/>
        </w:rPr>
        <w:t>）</w:t>
      </w:r>
    </w:p>
    <w:p w:rsidR="00C94CD5" w:rsidRPr="004D08F7" w:rsidRDefault="000B26C5" w:rsidP="00043BC8">
      <w:pPr>
        <w:spacing w:line="500" w:lineRule="exact"/>
        <w:ind w:left="1134" w:hangingChars="405" w:hanging="1134"/>
        <w:rPr>
          <w:rFonts w:eastAsia="標楷體"/>
          <w:sz w:val="28"/>
          <w:szCs w:val="28"/>
        </w:rPr>
      </w:pPr>
      <w:r w:rsidRPr="004D08F7">
        <w:rPr>
          <w:rFonts w:eastAsia="標楷體" w:hAnsi="標楷體" w:hint="eastAsia"/>
          <w:sz w:val="28"/>
          <w:szCs w:val="28"/>
        </w:rPr>
        <w:t xml:space="preserve">    </w:t>
      </w:r>
      <w:r w:rsidR="00C94CD5" w:rsidRPr="004D08F7">
        <w:rPr>
          <w:rFonts w:eastAsia="標楷體" w:hAnsi="標楷體"/>
          <w:sz w:val="28"/>
          <w:szCs w:val="28"/>
        </w:rPr>
        <w:t>二、規劃及辦理</w:t>
      </w:r>
      <w:r w:rsidR="00EC501F" w:rsidRPr="004D08F7">
        <w:rPr>
          <w:rFonts w:ascii="標楷體" w:eastAsia="標楷體" w:hAnsi="標楷體"/>
          <w:sz w:val="28"/>
          <w:szCs w:val="28"/>
        </w:rPr>
        <w:t>國產羊肉</w:t>
      </w:r>
      <w:r w:rsidR="00EC501F" w:rsidRPr="004D08F7">
        <w:rPr>
          <w:rFonts w:eastAsia="標楷體" w:hAnsi="標楷體"/>
          <w:sz w:val="28"/>
          <w:szCs w:val="28"/>
        </w:rPr>
        <w:t>（</w:t>
      </w:r>
      <w:r w:rsidR="00EC501F" w:rsidRPr="004D08F7">
        <w:rPr>
          <w:rFonts w:eastAsia="標楷體"/>
          <w:sz w:val="28"/>
          <w:szCs w:val="28"/>
        </w:rPr>
        <w:t>FGM</w:t>
      </w:r>
      <w:r w:rsidR="00EC501F" w:rsidRPr="004D08F7">
        <w:rPr>
          <w:rFonts w:eastAsia="標楷體" w:hAnsi="標楷體"/>
          <w:sz w:val="28"/>
          <w:szCs w:val="28"/>
        </w:rPr>
        <w:t>）及國產羊乳（</w:t>
      </w:r>
      <w:r w:rsidR="00EC501F" w:rsidRPr="004D08F7">
        <w:rPr>
          <w:rFonts w:eastAsia="標楷體"/>
          <w:sz w:val="28"/>
          <w:szCs w:val="28"/>
        </w:rPr>
        <w:t>GGM</w:t>
      </w:r>
      <w:r w:rsidR="00EC501F" w:rsidRPr="004D08F7">
        <w:rPr>
          <w:rFonts w:eastAsia="標楷體" w:hAnsi="標楷體"/>
          <w:sz w:val="28"/>
          <w:szCs w:val="28"/>
        </w:rPr>
        <w:t>）</w:t>
      </w:r>
      <w:r w:rsidR="00EC501F" w:rsidRPr="004D08F7">
        <w:rPr>
          <w:rFonts w:ascii="標楷體" w:eastAsia="標楷體" w:hAnsi="標楷體"/>
          <w:sz w:val="28"/>
          <w:szCs w:val="28"/>
        </w:rPr>
        <w:t>產品推介</w:t>
      </w:r>
      <w:r w:rsidR="000756B0" w:rsidRPr="004D08F7">
        <w:rPr>
          <w:rFonts w:ascii="標楷體" w:eastAsia="標楷體" w:hAnsi="標楷體"/>
          <w:sz w:val="28"/>
          <w:szCs w:val="28"/>
        </w:rPr>
        <w:t>記者會及活動</w:t>
      </w:r>
      <w:r w:rsidR="00EC501F" w:rsidRPr="004D08F7">
        <w:rPr>
          <w:rFonts w:ascii="標楷體" w:eastAsia="標楷體" w:hAnsi="標楷體" w:hint="eastAsia"/>
          <w:sz w:val="28"/>
          <w:szCs w:val="28"/>
        </w:rPr>
        <w:t>主背板</w:t>
      </w:r>
      <w:r w:rsidR="00CF2BB9" w:rsidRPr="004D08F7">
        <w:rPr>
          <w:rFonts w:eastAsia="標楷體" w:hAnsi="標楷體"/>
          <w:sz w:val="28"/>
          <w:szCs w:val="28"/>
        </w:rPr>
        <w:t>形象設計、</w:t>
      </w:r>
      <w:r w:rsidR="00EC501F" w:rsidRPr="004D08F7">
        <w:rPr>
          <w:rFonts w:eastAsia="標楷體" w:hAnsi="標楷體" w:hint="eastAsia"/>
          <w:sz w:val="28"/>
          <w:szCs w:val="28"/>
        </w:rPr>
        <w:t>參展業者及活動現場</w:t>
      </w:r>
      <w:r w:rsidR="00CF2BB9" w:rsidRPr="004D08F7">
        <w:rPr>
          <w:rFonts w:eastAsia="標楷體" w:hAnsi="標楷體"/>
          <w:sz w:val="28"/>
          <w:szCs w:val="28"/>
        </w:rPr>
        <w:t>文宣</w:t>
      </w:r>
      <w:r w:rsidR="00BF3365" w:rsidRPr="004D08F7">
        <w:rPr>
          <w:rFonts w:eastAsia="標楷體" w:hAnsi="標楷體" w:hint="eastAsia"/>
          <w:sz w:val="28"/>
          <w:szCs w:val="28"/>
        </w:rPr>
        <w:t>物</w:t>
      </w:r>
      <w:r w:rsidR="00CF2BB9" w:rsidRPr="004D08F7">
        <w:rPr>
          <w:rFonts w:eastAsia="標楷體" w:hAnsi="標楷體"/>
          <w:sz w:val="28"/>
          <w:szCs w:val="28"/>
        </w:rPr>
        <w:t>品設計</w:t>
      </w:r>
      <w:r w:rsidR="00BD3A4A" w:rsidRPr="004D08F7">
        <w:rPr>
          <w:rFonts w:eastAsia="標楷體" w:hAnsi="標楷體"/>
          <w:sz w:val="28"/>
          <w:szCs w:val="28"/>
        </w:rPr>
        <w:t>；</w:t>
      </w:r>
      <w:r w:rsidR="00CD63D5" w:rsidRPr="004D08F7">
        <w:rPr>
          <w:rFonts w:eastAsia="標楷體" w:hAnsi="標楷體" w:hint="eastAsia"/>
          <w:sz w:val="28"/>
          <w:szCs w:val="28"/>
        </w:rPr>
        <w:t>每場記者會</w:t>
      </w:r>
      <w:r w:rsidR="00BD3A4A" w:rsidRPr="004D08F7">
        <w:rPr>
          <w:rFonts w:eastAsia="標楷體" w:hAnsi="標楷體" w:hint="eastAsia"/>
          <w:sz w:val="28"/>
          <w:szCs w:val="28"/>
        </w:rPr>
        <w:t>活動紀念品至少</w:t>
      </w:r>
      <w:r w:rsidR="009D79B2" w:rsidRPr="004D08F7">
        <w:rPr>
          <w:rFonts w:eastAsia="標楷體" w:hAnsi="標楷體" w:hint="eastAsia"/>
          <w:sz w:val="28"/>
          <w:szCs w:val="28"/>
        </w:rPr>
        <w:t>1</w:t>
      </w:r>
      <w:r w:rsidR="006B3F28" w:rsidRPr="004D08F7">
        <w:rPr>
          <w:rFonts w:eastAsia="標楷體" w:hAnsi="標楷體" w:hint="eastAsia"/>
          <w:sz w:val="28"/>
          <w:szCs w:val="28"/>
        </w:rPr>
        <w:t>50</w:t>
      </w:r>
      <w:r w:rsidR="00BD3A4A" w:rsidRPr="004D08F7">
        <w:rPr>
          <w:rFonts w:eastAsia="標楷體" w:hAnsi="標楷體" w:hint="eastAsia"/>
          <w:sz w:val="28"/>
          <w:szCs w:val="28"/>
        </w:rPr>
        <w:t>份，西式餐盒至少</w:t>
      </w:r>
      <w:r w:rsidR="006B3F28" w:rsidRPr="004D08F7">
        <w:rPr>
          <w:rFonts w:eastAsia="標楷體" w:hAnsi="標楷體" w:hint="eastAsia"/>
          <w:sz w:val="28"/>
          <w:szCs w:val="28"/>
        </w:rPr>
        <w:t>150</w:t>
      </w:r>
      <w:r w:rsidR="00BD3A4A" w:rsidRPr="004D08F7">
        <w:rPr>
          <w:rFonts w:eastAsia="標楷體" w:hAnsi="標楷體" w:hint="eastAsia"/>
          <w:sz w:val="28"/>
          <w:szCs w:val="28"/>
        </w:rPr>
        <w:t>份</w:t>
      </w:r>
      <w:r w:rsidR="00C94CD5" w:rsidRPr="004D08F7">
        <w:rPr>
          <w:rFonts w:eastAsia="標楷體" w:hAnsi="標楷體"/>
          <w:sz w:val="28"/>
          <w:szCs w:val="28"/>
        </w:rPr>
        <w:t>。</w:t>
      </w:r>
    </w:p>
    <w:p w:rsidR="00C94CD5" w:rsidRPr="004D08F7" w:rsidRDefault="004E7CFE" w:rsidP="000756B0">
      <w:pPr>
        <w:spacing w:line="500" w:lineRule="exact"/>
        <w:ind w:left="1134" w:hangingChars="405" w:hanging="1134"/>
        <w:rPr>
          <w:rFonts w:eastAsia="標楷體" w:hAnsi="標楷體"/>
          <w:sz w:val="28"/>
          <w:szCs w:val="28"/>
        </w:rPr>
      </w:pPr>
      <w:r w:rsidRPr="004D08F7">
        <w:rPr>
          <w:rFonts w:eastAsia="標楷體" w:hAnsi="標楷體" w:hint="eastAsia"/>
          <w:sz w:val="28"/>
          <w:szCs w:val="28"/>
        </w:rPr>
        <w:t xml:space="preserve">    </w:t>
      </w:r>
      <w:r w:rsidRPr="004D08F7">
        <w:rPr>
          <w:rFonts w:eastAsia="標楷體" w:hAnsi="標楷體" w:hint="eastAsia"/>
          <w:sz w:val="28"/>
          <w:szCs w:val="28"/>
        </w:rPr>
        <w:t>三、</w:t>
      </w:r>
      <w:r w:rsidR="00C94CD5" w:rsidRPr="004D08F7">
        <w:rPr>
          <w:rFonts w:eastAsia="標楷體" w:hAnsi="標楷體"/>
          <w:sz w:val="28"/>
          <w:szCs w:val="28"/>
        </w:rPr>
        <w:t>上述記者會活動公關操作之媒體露出，包含記者會</w:t>
      </w:r>
      <w:r w:rsidR="00241176" w:rsidRPr="004D08F7">
        <w:rPr>
          <w:rFonts w:eastAsia="標楷體" w:hAnsi="標楷體"/>
          <w:sz w:val="28"/>
          <w:szCs w:val="28"/>
        </w:rPr>
        <w:t>、</w:t>
      </w:r>
      <w:r w:rsidR="007E648C" w:rsidRPr="004D08F7">
        <w:rPr>
          <w:rFonts w:eastAsia="標楷體" w:hAnsi="標楷體" w:hint="eastAsia"/>
          <w:sz w:val="28"/>
          <w:szCs w:val="28"/>
        </w:rPr>
        <w:t>推介</w:t>
      </w:r>
      <w:r w:rsidR="000D2FD0" w:rsidRPr="004D08F7">
        <w:rPr>
          <w:rFonts w:eastAsia="標楷體" w:hAnsi="標楷體"/>
          <w:sz w:val="28"/>
          <w:szCs w:val="28"/>
        </w:rPr>
        <w:t>活動</w:t>
      </w:r>
      <w:r w:rsidR="00C94CD5" w:rsidRPr="004D08F7">
        <w:rPr>
          <w:rFonts w:eastAsia="標楷體" w:hAnsi="標楷體"/>
          <w:sz w:val="28"/>
          <w:szCs w:val="28"/>
        </w:rPr>
        <w:t>之相關</w:t>
      </w:r>
      <w:r w:rsidR="00A92AB4" w:rsidRPr="004D08F7">
        <w:rPr>
          <w:rFonts w:eastAsia="標楷體" w:hAnsi="標楷體"/>
          <w:sz w:val="28"/>
          <w:szCs w:val="28"/>
        </w:rPr>
        <w:t>電視</w:t>
      </w:r>
      <w:r w:rsidR="00C94CD5" w:rsidRPr="004D08F7">
        <w:rPr>
          <w:rFonts w:eastAsia="標楷體" w:hAnsi="標楷體"/>
          <w:sz w:val="28"/>
          <w:szCs w:val="28"/>
        </w:rPr>
        <w:t>媒體</w:t>
      </w:r>
      <w:r w:rsidR="004954D2" w:rsidRPr="004D08F7">
        <w:rPr>
          <w:rFonts w:eastAsia="標楷體" w:hAnsi="標楷體" w:hint="eastAsia"/>
          <w:sz w:val="28"/>
          <w:szCs w:val="28"/>
        </w:rPr>
        <w:t>至少</w:t>
      </w:r>
      <w:r w:rsidR="004954D2" w:rsidRPr="004D08F7">
        <w:rPr>
          <w:rFonts w:eastAsia="標楷體" w:hAnsi="標楷體" w:hint="eastAsia"/>
          <w:sz w:val="28"/>
          <w:szCs w:val="28"/>
        </w:rPr>
        <w:t>2</w:t>
      </w:r>
      <w:r w:rsidR="004954D2" w:rsidRPr="004D08F7">
        <w:rPr>
          <w:rFonts w:eastAsia="標楷體" w:hAnsi="標楷體" w:hint="eastAsia"/>
          <w:sz w:val="28"/>
          <w:szCs w:val="28"/>
        </w:rPr>
        <w:t>則</w:t>
      </w:r>
      <w:r w:rsidR="00241176" w:rsidRPr="004D08F7">
        <w:rPr>
          <w:rFonts w:eastAsia="標楷體" w:hAnsi="標楷體"/>
          <w:sz w:val="28"/>
          <w:szCs w:val="28"/>
        </w:rPr>
        <w:t>、</w:t>
      </w:r>
      <w:r w:rsidR="00A92AB4" w:rsidRPr="004D08F7">
        <w:rPr>
          <w:rFonts w:eastAsia="標楷體" w:hAnsi="標楷體"/>
          <w:sz w:val="28"/>
          <w:szCs w:val="28"/>
        </w:rPr>
        <w:t>平面媒體</w:t>
      </w:r>
      <w:r w:rsidR="004954D2" w:rsidRPr="004D08F7">
        <w:rPr>
          <w:rFonts w:eastAsia="標楷體" w:hAnsi="標楷體" w:hint="eastAsia"/>
          <w:sz w:val="28"/>
          <w:szCs w:val="28"/>
        </w:rPr>
        <w:t>至少</w:t>
      </w:r>
      <w:r w:rsidR="004954D2" w:rsidRPr="004D08F7">
        <w:rPr>
          <w:rFonts w:eastAsia="標楷體" w:hAnsi="標楷體" w:hint="eastAsia"/>
          <w:sz w:val="28"/>
          <w:szCs w:val="28"/>
        </w:rPr>
        <w:t>3</w:t>
      </w:r>
      <w:r w:rsidR="004954D2" w:rsidRPr="004D08F7">
        <w:rPr>
          <w:rFonts w:eastAsia="標楷體" w:hAnsi="標楷體" w:hint="eastAsia"/>
          <w:sz w:val="28"/>
          <w:szCs w:val="28"/>
        </w:rPr>
        <w:t>則</w:t>
      </w:r>
      <w:r w:rsidR="00241176" w:rsidRPr="004D08F7">
        <w:rPr>
          <w:rFonts w:eastAsia="標楷體" w:hAnsi="標楷體"/>
          <w:sz w:val="28"/>
          <w:szCs w:val="28"/>
        </w:rPr>
        <w:t>、</w:t>
      </w:r>
      <w:r w:rsidR="00241176" w:rsidRPr="004D08F7">
        <w:rPr>
          <w:rFonts w:eastAsia="標楷體" w:hAnsi="標楷體" w:hint="eastAsia"/>
          <w:sz w:val="28"/>
          <w:szCs w:val="28"/>
        </w:rPr>
        <w:t>網路</w:t>
      </w:r>
      <w:r w:rsidR="00C94CD5" w:rsidRPr="004D08F7">
        <w:rPr>
          <w:rFonts w:eastAsia="標楷體" w:hAnsi="標楷體"/>
          <w:sz w:val="28"/>
          <w:szCs w:val="28"/>
        </w:rPr>
        <w:t>報導至少</w:t>
      </w:r>
      <w:r w:rsidR="007E648C" w:rsidRPr="004D08F7">
        <w:rPr>
          <w:rFonts w:eastAsia="標楷體" w:hint="eastAsia"/>
          <w:sz w:val="28"/>
          <w:szCs w:val="28"/>
        </w:rPr>
        <w:t>25</w:t>
      </w:r>
      <w:r w:rsidR="00C94CD5" w:rsidRPr="004D08F7">
        <w:rPr>
          <w:rFonts w:eastAsia="標楷體" w:hAnsi="標楷體"/>
          <w:sz w:val="28"/>
          <w:szCs w:val="28"/>
        </w:rPr>
        <w:t>則。</w:t>
      </w:r>
    </w:p>
    <w:p w:rsidR="000756B0" w:rsidRPr="004D08F7" w:rsidRDefault="000756B0" w:rsidP="000756B0">
      <w:pPr>
        <w:spacing w:line="500" w:lineRule="exact"/>
        <w:ind w:left="1134" w:hangingChars="405" w:hanging="1134"/>
        <w:rPr>
          <w:rFonts w:eastAsia="標楷體"/>
          <w:sz w:val="28"/>
          <w:szCs w:val="28"/>
        </w:rPr>
      </w:pPr>
      <w:r w:rsidRPr="004D08F7">
        <w:rPr>
          <w:rFonts w:eastAsia="標楷體" w:hAnsi="標楷體" w:hint="eastAsia"/>
          <w:sz w:val="28"/>
          <w:szCs w:val="28"/>
        </w:rPr>
        <w:t xml:space="preserve">    </w:t>
      </w:r>
      <w:r w:rsidRPr="004D08F7">
        <w:rPr>
          <w:rFonts w:eastAsia="標楷體" w:hAnsi="標楷體" w:hint="eastAsia"/>
          <w:sz w:val="28"/>
          <w:szCs w:val="28"/>
        </w:rPr>
        <w:t>四、協助邀請醫師或營養師主筆，針對國產羊肉</w:t>
      </w:r>
      <w:r w:rsidR="007E648C" w:rsidRPr="004D08F7">
        <w:rPr>
          <w:rFonts w:eastAsia="標楷體" w:hAnsi="標楷體" w:hint="eastAsia"/>
          <w:sz w:val="28"/>
          <w:szCs w:val="28"/>
        </w:rPr>
        <w:t>四季皆宜的特點及營養價值、</w:t>
      </w:r>
      <w:r w:rsidRPr="004D08F7">
        <w:rPr>
          <w:rFonts w:eastAsia="標楷體" w:hAnsi="標楷體" w:hint="eastAsia"/>
          <w:sz w:val="28"/>
          <w:szCs w:val="28"/>
        </w:rPr>
        <w:t>國產羊乳含</w:t>
      </w:r>
      <w:r w:rsidRPr="004D08F7">
        <w:rPr>
          <w:rFonts w:eastAsia="標楷體" w:hAnsi="標楷體" w:hint="eastAsia"/>
          <w:sz w:val="28"/>
          <w:szCs w:val="28"/>
        </w:rPr>
        <w:t>A2</w:t>
      </w:r>
      <w:r w:rsidRPr="004D08F7">
        <w:rPr>
          <w:rFonts w:eastAsia="標楷體" w:hAnsi="標楷體" w:hint="eastAsia"/>
          <w:sz w:val="28"/>
          <w:szCs w:val="28"/>
        </w:rPr>
        <w:t>β酪蛋白特性</w:t>
      </w:r>
      <w:r w:rsidR="00AC5425" w:rsidRPr="004D08F7">
        <w:rPr>
          <w:rFonts w:eastAsia="標楷體" w:hAnsi="標楷體" w:hint="eastAsia"/>
          <w:sz w:val="28"/>
          <w:szCs w:val="28"/>
        </w:rPr>
        <w:t>及營養價值</w:t>
      </w:r>
      <w:r w:rsidRPr="004D08F7">
        <w:rPr>
          <w:rFonts w:eastAsia="標楷體" w:hAnsi="標楷體" w:hint="eastAsia"/>
          <w:sz w:val="28"/>
          <w:szCs w:val="28"/>
        </w:rPr>
        <w:t>為主題，</w:t>
      </w:r>
      <w:r w:rsidR="00CC4D4D" w:rsidRPr="004D08F7">
        <w:rPr>
          <w:rFonts w:eastAsia="標楷體" w:hAnsi="標楷體" w:hint="eastAsia"/>
          <w:sz w:val="28"/>
          <w:szCs w:val="28"/>
        </w:rPr>
        <w:t>撰寫書面專題報導各</w:t>
      </w:r>
      <w:r w:rsidR="00CC4D4D" w:rsidRPr="004D08F7">
        <w:rPr>
          <w:rFonts w:eastAsia="標楷體" w:hAnsi="標楷體" w:hint="eastAsia"/>
          <w:sz w:val="28"/>
          <w:szCs w:val="28"/>
        </w:rPr>
        <w:t>1</w:t>
      </w:r>
      <w:r w:rsidR="00CC4D4D" w:rsidRPr="004D08F7">
        <w:rPr>
          <w:rFonts w:eastAsia="標楷體" w:hAnsi="標楷體" w:hint="eastAsia"/>
          <w:sz w:val="28"/>
          <w:szCs w:val="28"/>
        </w:rPr>
        <w:t>則</w:t>
      </w:r>
      <w:r w:rsidR="00C14DD5" w:rsidRPr="004D08F7">
        <w:rPr>
          <w:rFonts w:eastAsia="標楷體" w:hAnsi="標楷體" w:hint="eastAsia"/>
          <w:sz w:val="28"/>
          <w:szCs w:val="28"/>
        </w:rPr>
        <w:t>，</w:t>
      </w:r>
      <w:r w:rsidR="00B355CF" w:rsidRPr="004D08F7">
        <w:rPr>
          <w:rFonts w:eastAsia="標楷體" w:hAnsi="標楷體" w:hint="eastAsia"/>
          <w:sz w:val="28"/>
          <w:szCs w:val="28"/>
        </w:rPr>
        <w:t>並刊登於親子或健康養生類雜誌，</w:t>
      </w:r>
      <w:r w:rsidR="00BF3365" w:rsidRPr="004D08F7">
        <w:rPr>
          <w:rFonts w:eastAsia="標楷體" w:hAnsi="標楷體" w:hint="eastAsia"/>
          <w:sz w:val="28"/>
          <w:szCs w:val="28"/>
        </w:rPr>
        <w:t>且</w:t>
      </w:r>
      <w:r w:rsidR="00C14DD5" w:rsidRPr="004D08F7">
        <w:rPr>
          <w:rFonts w:eastAsia="標楷體" w:hAnsi="標楷體" w:hint="eastAsia"/>
          <w:sz w:val="28"/>
          <w:szCs w:val="28"/>
        </w:rPr>
        <w:t>提供本協會</w:t>
      </w:r>
      <w:r w:rsidR="00BF3365" w:rsidRPr="004D08F7">
        <w:rPr>
          <w:rFonts w:eastAsia="標楷體" w:hAnsi="標楷體" w:hint="eastAsia"/>
          <w:sz w:val="28"/>
          <w:szCs w:val="28"/>
        </w:rPr>
        <w:t>自行</w:t>
      </w:r>
      <w:r w:rsidR="00C14DD5" w:rsidRPr="004D08F7">
        <w:rPr>
          <w:rFonts w:eastAsia="標楷體" w:hAnsi="標楷體" w:hint="eastAsia"/>
          <w:sz w:val="28"/>
          <w:szCs w:val="28"/>
        </w:rPr>
        <w:t>宣傳應用</w:t>
      </w:r>
      <w:r w:rsidR="00CC4D4D" w:rsidRPr="004D08F7">
        <w:rPr>
          <w:rFonts w:eastAsia="標楷體" w:hAnsi="標楷體" w:hint="eastAsia"/>
          <w:sz w:val="28"/>
          <w:szCs w:val="28"/>
        </w:rPr>
        <w:t>。</w:t>
      </w:r>
    </w:p>
    <w:p w:rsidR="00C94CD5" w:rsidRPr="004D08F7" w:rsidRDefault="00666FA7" w:rsidP="000756B0">
      <w:pPr>
        <w:spacing w:line="500" w:lineRule="exact"/>
        <w:ind w:left="1134" w:hangingChars="405" w:hanging="1134"/>
        <w:rPr>
          <w:rFonts w:eastAsia="標楷體"/>
          <w:sz w:val="28"/>
          <w:szCs w:val="28"/>
        </w:rPr>
      </w:pPr>
      <w:r w:rsidRPr="004D08F7">
        <w:rPr>
          <w:rFonts w:eastAsia="標楷體" w:hAnsi="標楷體" w:hint="eastAsia"/>
          <w:sz w:val="28"/>
          <w:szCs w:val="28"/>
        </w:rPr>
        <w:t xml:space="preserve">    </w:t>
      </w:r>
      <w:r w:rsidR="00E64A10" w:rsidRPr="004D08F7">
        <w:rPr>
          <w:rFonts w:eastAsia="標楷體" w:hAnsi="標楷體" w:hint="eastAsia"/>
          <w:sz w:val="28"/>
          <w:szCs w:val="28"/>
        </w:rPr>
        <w:t>五</w:t>
      </w:r>
      <w:r w:rsidR="00C94CD5" w:rsidRPr="004D08F7">
        <w:rPr>
          <w:rFonts w:eastAsia="標楷體" w:hAnsi="標楷體"/>
          <w:sz w:val="28"/>
          <w:szCs w:val="28"/>
        </w:rPr>
        <w:t>、為加強效果與執行效益，參與投標廠商就預算範圍內作合理分配，並設計其他的加值服務或執行內容</w:t>
      </w:r>
      <w:r w:rsidR="00493A18" w:rsidRPr="004D08F7">
        <w:rPr>
          <w:rFonts w:eastAsia="標楷體" w:hAnsi="標楷體"/>
          <w:sz w:val="28"/>
          <w:szCs w:val="28"/>
        </w:rPr>
        <w:t>（</w:t>
      </w:r>
      <w:r w:rsidR="00C94CD5" w:rsidRPr="004D08F7">
        <w:rPr>
          <w:rFonts w:eastAsia="標楷體" w:hAnsi="標楷體"/>
          <w:sz w:val="28"/>
          <w:szCs w:val="28"/>
        </w:rPr>
        <w:t>由投標廠商自行發揮</w:t>
      </w:r>
      <w:r w:rsidR="00493A18" w:rsidRPr="004D08F7">
        <w:rPr>
          <w:rFonts w:eastAsia="標楷體" w:hAnsi="標楷體"/>
          <w:sz w:val="28"/>
          <w:szCs w:val="28"/>
        </w:rPr>
        <w:t>）</w:t>
      </w:r>
      <w:r w:rsidR="00C94CD5" w:rsidRPr="004D08F7">
        <w:rPr>
          <w:rFonts w:eastAsia="標楷體" w:hAnsi="標楷體"/>
          <w:sz w:val="28"/>
          <w:szCs w:val="28"/>
        </w:rPr>
        <w:t>，以求本案發揮最大效益。</w:t>
      </w:r>
    </w:p>
    <w:p w:rsidR="00C94CD5" w:rsidRPr="004D08F7" w:rsidRDefault="00666FA7" w:rsidP="00995C74">
      <w:pPr>
        <w:spacing w:line="500" w:lineRule="exact"/>
        <w:ind w:left="1134" w:hangingChars="405" w:hanging="1134"/>
        <w:rPr>
          <w:rFonts w:eastAsia="標楷體"/>
          <w:sz w:val="28"/>
          <w:szCs w:val="28"/>
        </w:rPr>
      </w:pPr>
      <w:r w:rsidRPr="004D08F7">
        <w:rPr>
          <w:rFonts w:eastAsia="標楷體" w:hAnsi="標楷體" w:hint="eastAsia"/>
          <w:sz w:val="28"/>
          <w:szCs w:val="28"/>
        </w:rPr>
        <w:t xml:space="preserve">    </w:t>
      </w:r>
      <w:r w:rsidR="00E64A10" w:rsidRPr="004D08F7">
        <w:rPr>
          <w:rFonts w:eastAsia="標楷體" w:hAnsi="標楷體" w:hint="eastAsia"/>
          <w:sz w:val="28"/>
          <w:szCs w:val="28"/>
        </w:rPr>
        <w:t>六</w:t>
      </w:r>
      <w:r w:rsidR="00C94CD5" w:rsidRPr="004D08F7">
        <w:rPr>
          <w:rFonts w:eastAsia="標楷體" w:hAnsi="標楷體"/>
          <w:sz w:val="28"/>
          <w:szCs w:val="28"/>
        </w:rPr>
        <w:t>、投標廠商提案時，企劃書除須包含所有規劃項目之確定執行內容、時間表外；另須提出本案執行結束可供驗收之項目、內容、數量、驗收</w:t>
      </w:r>
      <w:r w:rsidR="00C94CD5" w:rsidRPr="004D08F7">
        <w:rPr>
          <w:rFonts w:eastAsia="標楷體" w:hAnsi="標楷體"/>
          <w:sz w:val="28"/>
          <w:szCs w:val="28"/>
        </w:rPr>
        <w:lastRenderedPageBreak/>
        <w:t>品型式、價格分析表、驗收表</w:t>
      </w:r>
      <w:r w:rsidR="00C94CD5" w:rsidRPr="004D08F7">
        <w:rPr>
          <w:rFonts w:eastAsia="標楷體"/>
          <w:sz w:val="28"/>
          <w:szCs w:val="28"/>
        </w:rPr>
        <w:t>…</w:t>
      </w:r>
      <w:r w:rsidR="00C94CD5" w:rsidRPr="004D08F7">
        <w:rPr>
          <w:rFonts w:eastAsia="標楷體" w:hAnsi="標楷體"/>
          <w:sz w:val="28"/>
          <w:szCs w:val="28"/>
        </w:rPr>
        <w:t>等相關資料。</w:t>
      </w:r>
    </w:p>
    <w:p w:rsidR="00C94CD5" w:rsidRPr="004D08F7" w:rsidRDefault="00C94CD5" w:rsidP="00542E3C">
      <w:pPr>
        <w:spacing w:line="500" w:lineRule="exact"/>
        <w:rPr>
          <w:rFonts w:eastAsia="標楷體"/>
          <w:sz w:val="28"/>
          <w:szCs w:val="28"/>
        </w:rPr>
      </w:pPr>
      <w:r w:rsidRPr="004D08F7">
        <w:rPr>
          <w:rFonts w:eastAsia="標楷體"/>
          <w:sz w:val="28"/>
          <w:szCs w:val="28"/>
        </w:rPr>
        <w:t xml:space="preserve">     </w:t>
      </w:r>
      <w:r w:rsidR="00666FA7" w:rsidRPr="004D08F7">
        <w:rPr>
          <w:rFonts w:eastAsia="標楷體" w:hint="eastAsia"/>
          <w:sz w:val="28"/>
          <w:szCs w:val="28"/>
        </w:rPr>
        <w:t xml:space="preserve">   </w:t>
      </w:r>
      <w:r w:rsidRPr="004D08F7">
        <w:rPr>
          <w:rFonts w:eastAsia="標楷體" w:hAnsi="標楷體"/>
          <w:sz w:val="28"/>
          <w:szCs w:val="28"/>
        </w:rPr>
        <w:t>※價格分析表請列明標價金額，請以中文大寫書明金額</w:t>
      </w:r>
      <w:r w:rsidR="00666FA7" w:rsidRPr="004D08F7">
        <w:rPr>
          <w:rFonts w:eastAsia="標楷體" w:hint="eastAsia"/>
          <w:sz w:val="28"/>
          <w:szCs w:val="28"/>
        </w:rPr>
        <w:t>（</w:t>
      </w:r>
      <w:r w:rsidR="00666FA7" w:rsidRPr="004D08F7">
        <w:rPr>
          <w:rFonts w:eastAsia="標楷體" w:hAnsi="標楷體"/>
          <w:sz w:val="28"/>
          <w:szCs w:val="28"/>
        </w:rPr>
        <w:t>含稅</w:t>
      </w:r>
      <w:r w:rsidR="00666FA7" w:rsidRPr="004D08F7">
        <w:rPr>
          <w:rFonts w:eastAsia="標楷體" w:hint="eastAsia"/>
          <w:sz w:val="28"/>
          <w:szCs w:val="28"/>
        </w:rPr>
        <w:t>）</w:t>
      </w:r>
      <w:r w:rsidRPr="004D08F7">
        <w:rPr>
          <w:rFonts w:eastAsia="標楷體" w:hAnsi="標楷體"/>
          <w:sz w:val="28"/>
          <w:szCs w:val="28"/>
        </w:rPr>
        <w:t>。</w:t>
      </w:r>
    </w:p>
    <w:p w:rsidR="00666FA7" w:rsidRPr="004D08F7" w:rsidRDefault="00666FA7" w:rsidP="00542E3C">
      <w:pPr>
        <w:spacing w:line="500" w:lineRule="exact"/>
        <w:rPr>
          <w:rFonts w:eastAsia="標楷體"/>
          <w:sz w:val="28"/>
          <w:szCs w:val="28"/>
        </w:rPr>
      </w:pPr>
      <w:r w:rsidRPr="004D08F7">
        <w:rPr>
          <w:rFonts w:eastAsia="標楷體" w:hAnsi="標楷體" w:hint="eastAsia"/>
          <w:sz w:val="28"/>
          <w:szCs w:val="28"/>
        </w:rPr>
        <w:t xml:space="preserve">    </w:t>
      </w:r>
      <w:r w:rsidR="00E64A10" w:rsidRPr="004D08F7">
        <w:rPr>
          <w:rFonts w:eastAsia="標楷體" w:hAnsi="標楷體" w:hint="eastAsia"/>
          <w:sz w:val="28"/>
          <w:szCs w:val="28"/>
        </w:rPr>
        <w:t>七</w:t>
      </w:r>
      <w:r w:rsidR="00FC572E" w:rsidRPr="004D08F7">
        <w:rPr>
          <w:rFonts w:eastAsia="標楷體" w:hAnsi="標楷體"/>
          <w:sz w:val="28"/>
          <w:szCs w:val="28"/>
        </w:rPr>
        <w:t>、</w:t>
      </w:r>
      <w:r w:rsidR="00341960" w:rsidRPr="004D08F7">
        <w:rPr>
          <w:rFonts w:eastAsia="標楷體" w:hAnsi="標楷體"/>
          <w:sz w:val="28"/>
          <w:szCs w:val="28"/>
        </w:rPr>
        <w:t>評選委員得就企劃書內容</w:t>
      </w:r>
      <w:r w:rsidR="003E31F4" w:rsidRPr="004D08F7">
        <w:rPr>
          <w:rFonts w:eastAsia="標楷體" w:hAnsi="標楷體"/>
          <w:sz w:val="28"/>
          <w:szCs w:val="28"/>
        </w:rPr>
        <w:t>未盡完備之事宜提請修訂。</w:t>
      </w:r>
    </w:p>
    <w:p w:rsidR="00C94CD5" w:rsidRPr="004D08F7" w:rsidRDefault="00C94CD5" w:rsidP="00542E3C">
      <w:pPr>
        <w:spacing w:line="500" w:lineRule="exact"/>
        <w:rPr>
          <w:rFonts w:eastAsia="標楷體"/>
          <w:sz w:val="28"/>
          <w:szCs w:val="28"/>
        </w:rPr>
      </w:pPr>
      <w:r w:rsidRPr="004D08F7">
        <w:rPr>
          <w:rFonts w:eastAsia="標楷體" w:hAnsi="標楷體"/>
          <w:sz w:val="28"/>
          <w:szCs w:val="28"/>
        </w:rPr>
        <w:t>陸、執行經費</w:t>
      </w:r>
    </w:p>
    <w:p w:rsidR="007B7739" w:rsidRPr="004D08F7" w:rsidRDefault="00BF2853" w:rsidP="001C2769">
      <w:pPr>
        <w:spacing w:line="500" w:lineRule="exact"/>
        <w:ind w:left="566" w:hangingChars="202" w:hanging="566"/>
        <w:rPr>
          <w:rFonts w:eastAsia="標楷體" w:hAnsi="標楷體" w:hint="eastAsia"/>
          <w:bCs/>
          <w:sz w:val="28"/>
        </w:rPr>
      </w:pPr>
      <w:r w:rsidRPr="004D08F7">
        <w:rPr>
          <w:rFonts w:eastAsia="標楷體" w:hAnsi="標楷體" w:hint="eastAsia"/>
          <w:sz w:val="28"/>
          <w:szCs w:val="28"/>
        </w:rPr>
        <w:t xml:space="preserve">    </w:t>
      </w:r>
      <w:r w:rsidR="007B7739" w:rsidRPr="004D08F7">
        <w:rPr>
          <w:rFonts w:eastAsia="標楷體" w:hAnsi="標楷體" w:hint="eastAsia"/>
          <w:sz w:val="28"/>
          <w:szCs w:val="28"/>
        </w:rPr>
        <w:t>一、</w:t>
      </w:r>
      <w:r w:rsidR="007B7739" w:rsidRPr="004D08F7">
        <w:rPr>
          <w:rFonts w:eastAsia="標楷體" w:hAnsi="標楷體"/>
          <w:bCs/>
          <w:sz w:val="28"/>
        </w:rPr>
        <w:t>國產羊肉（</w:t>
      </w:r>
      <w:r w:rsidR="007B7739" w:rsidRPr="004D08F7">
        <w:rPr>
          <w:rFonts w:eastAsia="標楷體"/>
          <w:bCs/>
          <w:sz w:val="28"/>
        </w:rPr>
        <w:t>FGM</w:t>
      </w:r>
      <w:r w:rsidR="007B7739" w:rsidRPr="004D08F7">
        <w:rPr>
          <w:rFonts w:eastAsia="標楷體" w:hAnsi="標楷體"/>
          <w:bCs/>
          <w:sz w:val="28"/>
        </w:rPr>
        <w:t>）</w:t>
      </w:r>
      <w:r w:rsidR="007B7739" w:rsidRPr="004D08F7">
        <w:rPr>
          <w:rFonts w:eastAsia="標楷體" w:hAnsi="標楷體" w:hint="eastAsia"/>
          <w:bCs/>
          <w:sz w:val="28"/>
        </w:rPr>
        <w:t>產品推介活動：</w:t>
      </w:r>
      <w:r w:rsidR="007B7739" w:rsidRPr="004D08F7">
        <w:rPr>
          <w:rFonts w:eastAsia="標楷體" w:hAnsi="標楷體"/>
          <w:bCs/>
          <w:sz w:val="28"/>
        </w:rPr>
        <w:t>新台幣</w:t>
      </w:r>
      <w:r w:rsidR="007B7739" w:rsidRPr="004D08F7">
        <w:rPr>
          <w:rFonts w:eastAsia="標楷體" w:hAnsi="標楷體" w:hint="eastAsia"/>
          <w:bCs/>
          <w:sz w:val="28"/>
        </w:rPr>
        <w:t>玖</w:t>
      </w:r>
      <w:r w:rsidR="007B7739" w:rsidRPr="004D08F7">
        <w:rPr>
          <w:rFonts w:eastAsia="標楷體" w:hAnsi="標楷體"/>
          <w:bCs/>
          <w:sz w:val="28"/>
        </w:rPr>
        <w:t>拾萬元整（含稅）。</w:t>
      </w:r>
    </w:p>
    <w:p w:rsidR="00C94CD5" w:rsidRPr="004D08F7" w:rsidRDefault="007B7739" w:rsidP="001C2769">
      <w:pPr>
        <w:spacing w:line="500" w:lineRule="exact"/>
        <w:ind w:left="566" w:hangingChars="202" w:hanging="566"/>
        <w:rPr>
          <w:rFonts w:eastAsia="標楷體"/>
          <w:sz w:val="28"/>
          <w:szCs w:val="28"/>
        </w:rPr>
      </w:pPr>
      <w:r w:rsidRPr="004D08F7">
        <w:rPr>
          <w:rFonts w:eastAsia="標楷體" w:hAnsi="標楷體" w:hint="eastAsia"/>
          <w:bCs/>
          <w:sz w:val="28"/>
        </w:rPr>
        <w:t xml:space="preserve">    </w:t>
      </w:r>
      <w:r w:rsidRPr="004D08F7">
        <w:rPr>
          <w:rFonts w:eastAsia="標楷體" w:hAnsi="標楷體" w:hint="eastAsia"/>
          <w:bCs/>
          <w:sz w:val="28"/>
        </w:rPr>
        <w:t>二、</w:t>
      </w:r>
      <w:r w:rsidRPr="004D08F7">
        <w:rPr>
          <w:rFonts w:eastAsia="標楷體" w:hAnsi="標楷體"/>
          <w:bCs/>
          <w:sz w:val="28"/>
        </w:rPr>
        <w:t>國產羊乳（</w:t>
      </w:r>
      <w:r w:rsidRPr="004D08F7">
        <w:rPr>
          <w:rFonts w:eastAsia="標楷體"/>
          <w:bCs/>
          <w:sz w:val="28"/>
        </w:rPr>
        <w:t>GGM</w:t>
      </w:r>
      <w:r w:rsidRPr="004D08F7">
        <w:rPr>
          <w:rFonts w:eastAsia="標楷體" w:hAnsi="標楷體"/>
          <w:bCs/>
          <w:sz w:val="28"/>
        </w:rPr>
        <w:t>）產品推介活動：</w:t>
      </w:r>
      <w:r w:rsidR="00666FA7" w:rsidRPr="004D08F7">
        <w:rPr>
          <w:rFonts w:eastAsia="標楷體" w:hAnsi="標楷體"/>
          <w:sz w:val="28"/>
          <w:szCs w:val="28"/>
        </w:rPr>
        <w:t>新台幣</w:t>
      </w:r>
      <w:r w:rsidR="00995C74" w:rsidRPr="004D08F7">
        <w:rPr>
          <w:rFonts w:eastAsia="標楷體" w:hAnsi="標楷體" w:hint="eastAsia"/>
          <w:sz w:val="28"/>
          <w:szCs w:val="28"/>
        </w:rPr>
        <w:t>玖</w:t>
      </w:r>
      <w:r w:rsidR="00C94CD5" w:rsidRPr="004D08F7">
        <w:rPr>
          <w:rFonts w:eastAsia="標楷體" w:hAnsi="標楷體"/>
          <w:sz w:val="28"/>
          <w:szCs w:val="28"/>
        </w:rPr>
        <w:t>拾萬元整（含稅）</w:t>
      </w:r>
      <w:r w:rsidR="008D6860" w:rsidRPr="004D08F7">
        <w:rPr>
          <w:rFonts w:eastAsia="標楷體" w:hAnsi="標楷體"/>
          <w:sz w:val="28"/>
          <w:szCs w:val="28"/>
        </w:rPr>
        <w:t>。</w:t>
      </w:r>
    </w:p>
    <w:p w:rsidR="00C94CD5" w:rsidRPr="004D08F7" w:rsidRDefault="00C94CD5" w:rsidP="00542E3C">
      <w:pPr>
        <w:spacing w:line="500" w:lineRule="exact"/>
        <w:rPr>
          <w:rFonts w:eastAsia="標楷體"/>
          <w:sz w:val="28"/>
          <w:szCs w:val="28"/>
        </w:rPr>
      </w:pPr>
      <w:r w:rsidRPr="004D08F7">
        <w:rPr>
          <w:rFonts w:eastAsia="標楷體" w:hAnsi="標楷體"/>
          <w:sz w:val="28"/>
          <w:szCs w:val="28"/>
        </w:rPr>
        <w:t>柒、企劃書製作規定</w:t>
      </w:r>
    </w:p>
    <w:p w:rsidR="00C94CD5" w:rsidRPr="004D08F7" w:rsidRDefault="00817F0F" w:rsidP="00542E3C">
      <w:pPr>
        <w:spacing w:line="500" w:lineRule="exact"/>
        <w:rPr>
          <w:rFonts w:eastAsia="標楷體"/>
          <w:sz w:val="28"/>
          <w:szCs w:val="28"/>
        </w:rPr>
      </w:pPr>
      <w:r w:rsidRPr="004D08F7">
        <w:rPr>
          <w:rFonts w:eastAsia="標楷體" w:hAnsi="標楷體" w:hint="eastAsia"/>
          <w:sz w:val="28"/>
          <w:szCs w:val="28"/>
        </w:rPr>
        <w:t xml:space="preserve">    </w:t>
      </w:r>
      <w:r w:rsidR="00C94CD5" w:rsidRPr="004D08F7">
        <w:rPr>
          <w:rFonts w:eastAsia="標楷體" w:hAnsi="標楷體"/>
          <w:sz w:val="28"/>
          <w:szCs w:val="28"/>
        </w:rPr>
        <w:t>一、一般規定</w:t>
      </w:r>
      <w:r w:rsidR="00493A18" w:rsidRPr="004D08F7">
        <w:rPr>
          <w:rFonts w:eastAsia="標楷體" w:hAnsi="標楷體"/>
          <w:sz w:val="28"/>
          <w:szCs w:val="28"/>
        </w:rPr>
        <w:t>：</w:t>
      </w:r>
    </w:p>
    <w:p w:rsidR="00C94CD5" w:rsidRPr="004D08F7" w:rsidRDefault="001672D1" w:rsidP="00542E3C">
      <w:pPr>
        <w:spacing w:line="500" w:lineRule="exact"/>
        <w:rPr>
          <w:rFonts w:eastAsia="標楷體"/>
          <w:sz w:val="28"/>
          <w:szCs w:val="28"/>
        </w:rPr>
      </w:pPr>
      <w:r w:rsidRPr="004D08F7">
        <w:rPr>
          <w:rFonts w:eastAsia="標楷體" w:hAnsi="標楷體" w:hint="eastAsia"/>
          <w:sz w:val="28"/>
          <w:szCs w:val="28"/>
        </w:rPr>
        <w:t xml:space="preserve">   </w:t>
      </w:r>
      <w:r w:rsidR="00817F0F" w:rsidRPr="004D08F7">
        <w:rPr>
          <w:rFonts w:eastAsia="標楷體" w:hAnsi="標楷體" w:hint="eastAsia"/>
          <w:sz w:val="28"/>
          <w:szCs w:val="28"/>
        </w:rPr>
        <w:t xml:space="preserve">    </w:t>
      </w:r>
      <w:r w:rsidR="00564D96" w:rsidRPr="004D08F7">
        <w:rPr>
          <w:rFonts w:eastAsia="標楷體" w:hAnsi="標楷體" w:hint="eastAsia"/>
          <w:sz w:val="28"/>
          <w:szCs w:val="28"/>
        </w:rPr>
        <w:t xml:space="preserve"> </w:t>
      </w:r>
      <w:r w:rsidR="00493A18" w:rsidRPr="004D08F7">
        <w:rPr>
          <w:rFonts w:eastAsia="標楷體" w:hAnsi="標楷體"/>
          <w:sz w:val="28"/>
          <w:szCs w:val="28"/>
        </w:rPr>
        <w:t>（</w:t>
      </w:r>
      <w:r w:rsidR="00C94CD5" w:rsidRPr="004D08F7">
        <w:rPr>
          <w:rFonts w:eastAsia="標楷體" w:hAnsi="標楷體"/>
          <w:sz w:val="28"/>
          <w:szCs w:val="28"/>
        </w:rPr>
        <w:t>一</w:t>
      </w:r>
      <w:r w:rsidR="00493A18" w:rsidRPr="004D08F7">
        <w:rPr>
          <w:rFonts w:eastAsia="標楷體" w:hAnsi="標楷體"/>
          <w:sz w:val="28"/>
          <w:szCs w:val="28"/>
        </w:rPr>
        <w:t>）</w:t>
      </w:r>
      <w:r w:rsidR="00C94CD5" w:rsidRPr="004D08F7">
        <w:rPr>
          <w:rFonts w:eastAsia="標楷體" w:hAnsi="標楷體"/>
          <w:sz w:val="28"/>
          <w:szCs w:val="28"/>
        </w:rPr>
        <w:t>「企劃書」製作必須完全符合本文件所列之規定。</w:t>
      </w:r>
    </w:p>
    <w:p w:rsidR="00C94CD5" w:rsidRPr="004D08F7" w:rsidRDefault="001672D1" w:rsidP="00564D96">
      <w:pPr>
        <w:spacing w:line="500" w:lineRule="exact"/>
        <w:ind w:left="1982" w:hangingChars="708" w:hanging="1982"/>
        <w:rPr>
          <w:rFonts w:eastAsia="標楷體"/>
          <w:sz w:val="28"/>
          <w:szCs w:val="28"/>
        </w:rPr>
      </w:pPr>
      <w:r w:rsidRPr="004D08F7">
        <w:rPr>
          <w:rFonts w:eastAsia="標楷體" w:hAnsi="標楷體" w:hint="eastAsia"/>
          <w:sz w:val="28"/>
          <w:szCs w:val="28"/>
        </w:rPr>
        <w:t xml:space="preserve">   </w:t>
      </w:r>
      <w:r w:rsidR="00817F0F" w:rsidRPr="004D08F7">
        <w:rPr>
          <w:rFonts w:eastAsia="標楷體" w:hAnsi="標楷體" w:hint="eastAsia"/>
          <w:sz w:val="28"/>
          <w:szCs w:val="28"/>
        </w:rPr>
        <w:t xml:space="preserve">   </w:t>
      </w:r>
      <w:r w:rsidR="00564D96" w:rsidRPr="004D08F7">
        <w:rPr>
          <w:rFonts w:eastAsia="標楷體" w:hAnsi="標楷體" w:hint="eastAsia"/>
          <w:sz w:val="28"/>
          <w:szCs w:val="28"/>
        </w:rPr>
        <w:t xml:space="preserve"> </w:t>
      </w:r>
      <w:r w:rsidR="00817F0F" w:rsidRPr="004D08F7">
        <w:rPr>
          <w:rFonts w:eastAsia="標楷體" w:hAnsi="標楷體" w:hint="eastAsia"/>
          <w:sz w:val="28"/>
          <w:szCs w:val="28"/>
        </w:rPr>
        <w:t xml:space="preserve"> </w:t>
      </w:r>
      <w:r w:rsidR="00493A18" w:rsidRPr="004D08F7">
        <w:rPr>
          <w:rFonts w:eastAsia="標楷體" w:hAnsi="標楷體"/>
          <w:sz w:val="28"/>
          <w:szCs w:val="28"/>
        </w:rPr>
        <w:t>（</w:t>
      </w:r>
      <w:r w:rsidR="00C94CD5" w:rsidRPr="004D08F7">
        <w:rPr>
          <w:rFonts w:eastAsia="標楷體" w:hAnsi="標楷體"/>
          <w:sz w:val="28"/>
          <w:szCs w:val="28"/>
        </w:rPr>
        <w:t>二</w:t>
      </w:r>
      <w:r w:rsidR="00493A18" w:rsidRPr="004D08F7">
        <w:rPr>
          <w:rFonts w:eastAsia="標楷體" w:hAnsi="標楷體"/>
          <w:sz w:val="28"/>
          <w:szCs w:val="28"/>
        </w:rPr>
        <w:t>）</w:t>
      </w:r>
      <w:r w:rsidR="00C94CD5" w:rsidRPr="004D08F7">
        <w:rPr>
          <w:rFonts w:eastAsia="標楷體" w:hAnsi="標楷體"/>
          <w:sz w:val="28"/>
          <w:szCs w:val="28"/>
        </w:rPr>
        <w:t>各投標廠商提送之「企劃書」不予退回，但在議價完成前，本</w:t>
      </w:r>
      <w:r w:rsidR="00437EAD" w:rsidRPr="004D08F7">
        <w:rPr>
          <w:rFonts w:eastAsia="標楷體" w:hAnsi="標楷體" w:hint="eastAsia"/>
          <w:sz w:val="28"/>
          <w:szCs w:val="28"/>
        </w:rPr>
        <w:t>協</w:t>
      </w:r>
      <w:r w:rsidR="00C94CD5" w:rsidRPr="004D08F7">
        <w:rPr>
          <w:rFonts w:eastAsia="標楷體" w:hAnsi="標楷體"/>
          <w:sz w:val="28"/>
          <w:szCs w:val="28"/>
        </w:rPr>
        <w:t>會及評審委員對廠商之「企劃書」內容負有保密責任。</w:t>
      </w:r>
    </w:p>
    <w:p w:rsidR="00C94CD5" w:rsidRPr="004D08F7" w:rsidRDefault="00817F0F" w:rsidP="00542E3C">
      <w:pPr>
        <w:spacing w:line="500" w:lineRule="exact"/>
        <w:rPr>
          <w:rFonts w:eastAsia="標楷體"/>
          <w:sz w:val="28"/>
          <w:szCs w:val="28"/>
        </w:rPr>
      </w:pPr>
      <w:r w:rsidRPr="004D08F7">
        <w:rPr>
          <w:rFonts w:eastAsia="標楷體" w:hAnsi="標楷體" w:hint="eastAsia"/>
          <w:sz w:val="28"/>
          <w:szCs w:val="28"/>
        </w:rPr>
        <w:t xml:space="preserve">    </w:t>
      </w:r>
      <w:r w:rsidR="00C94CD5" w:rsidRPr="004D08F7">
        <w:rPr>
          <w:rFonts w:eastAsia="標楷體" w:hAnsi="標楷體"/>
          <w:sz w:val="28"/>
          <w:szCs w:val="28"/>
        </w:rPr>
        <w:t>二、企劃書裝訂方式</w:t>
      </w:r>
      <w:r w:rsidR="00493A18" w:rsidRPr="004D08F7">
        <w:rPr>
          <w:rFonts w:eastAsia="標楷體" w:hAnsi="標楷體"/>
          <w:sz w:val="28"/>
          <w:szCs w:val="28"/>
        </w:rPr>
        <w:t>：</w:t>
      </w:r>
    </w:p>
    <w:p w:rsidR="00C94CD5" w:rsidRPr="004D08F7" w:rsidRDefault="001672D1" w:rsidP="007F4EF9">
      <w:pPr>
        <w:spacing w:line="500" w:lineRule="exact"/>
        <w:ind w:left="1134" w:hangingChars="405" w:hanging="1134"/>
        <w:rPr>
          <w:rFonts w:eastAsia="標楷體"/>
          <w:sz w:val="28"/>
          <w:szCs w:val="28"/>
        </w:rPr>
      </w:pPr>
      <w:r w:rsidRPr="004D08F7">
        <w:rPr>
          <w:rFonts w:eastAsia="標楷體"/>
          <w:sz w:val="28"/>
          <w:szCs w:val="28"/>
        </w:rPr>
        <w:t xml:space="preserve">       </w:t>
      </w:r>
      <w:r w:rsidR="00817F0F" w:rsidRPr="004D08F7">
        <w:rPr>
          <w:rFonts w:eastAsia="標楷體" w:hint="eastAsia"/>
          <w:sz w:val="28"/>
          <w:szCs w:val="28"/>
        </w:rPr>
        <w:t xml:space="preserve">    </w:t>
      </w:r>
      <w:r w:rsidR="00C94CD5" w:rsidRPr="004D08F7">
        <w:rPr>
          <w:rFonts w:eastAsia="標楷體" w:hAnsi="標楷體"/>
          <w:sz w:val="28"/>
          <w:szCs w:val="28"/>
        </w:rPr>
        <w:t>「企劃書」須以</w:t>
      </w:r>
      <w:r w:rsidR="00C94CD5" w:rsidRPr="004D08F7">
        <w:rPr>
          <w:rFonts w:eastAsia="標楷體"/>
          <w:sz w:val="28"/>
          <w:szCs w:val="28"/>
        </w:rPr>
        <w:t>A4</w:t>
      </w:r>
      <w:r w:rsidR="007F4EF9" w:rsidRPr="004D08F7">
        <w:rPr>
          <w:rFonts w:eastAsia="標楷體" w:hAnsi="標楷體"/>
          <w:sz w:val="28"/>
          <w:szCs w:val="28"/>
        </w:rPr>
        <w:t>尺寸紙張</w:t>
      </w:r>
      <w:r w:rsidR="007F4EF9" w:rsidRPr="004D08F7">
        <w:rPr>
          <w:rFonts w:eastAsia="標楷體" w:hAnsi="標楷體" w:hint="eastAsia"/>
          <w:sz w:val="28"/>
          <w:szCs w:val="28"/>
        </w:rPr>
        <w:t>編</w:t>
      </w:r>
      <w:r w:rsidR="007F4EF9" w:rsidRPr="004D08F7">
        <w:rPr>
          <w:rFonts w:eastAsia="標楷體" w:hAnsi="標楷體"/>
          <w:sz w:val="28"/>
          <w:szCs w:val="28"/>
        </w:rPr>
        <w:t>製、</w:t>
      </w:r>
      <w:r w:rsidR="007F4EF9" w:rsidRPr="004D08F7">
        <w:rPr>
          <w:rFonts w:eastAsia="標楷體" w:hAnsi="標楷體" w:hint="eastAsia"/>
          <w:sz w:val="28"/>
          <w:szCs w:val="28"/>
        </w:rPr>
        <w:t>彩色印刷</w:t>
      </w:r>
      <w:r w:rsidR="00C94CD5" w:rsidRPr="004D08F7">
        <w:rPr>
          <w:rFonts w:eastAsia="標楷體" w:hAnsi="標楷體"/>
          <w:sz w:val="28"/>
          <w:szCs w:val="28"/>
        </w:rPr>
        <w:t>及裝訂，封面須註明專案名稱、投標廠商名稱及企劃書提出日期。</w:t>
      </w:r>
    </w:p>
    <w:p w:rsidR="00C94CD5" w:rsidRPr="004D08F7" w:rsidRDefault="00817F0F" w:rsidP="00542E3C">
      <w:pPr>
        <w:spacing w:line="500" w:lineRule="exact"/>
        <w:rPr>
          <w:rFonts w:eastAsia="標楷體"/>
          <w:sz w:val="28"/>
          <w:szCs w:val="28"/>
        </w:rPr>
      </w:pPr>
      <w:r w:rsidRPr="004D08F7">
        <w:rPr>
          <w:rFonts w:eastAsia="標楷體" w:hAnsi="標楷體" w:hint="eastAsia"/>
          <w:sz w:val="28"/>
          <w:szCs w:val="28"/>
        </w:rPr>
        <w:t xml:space="preserve">    </w:t>
      </w:r>
      <w:r w:rsidR="00C94CD5" w:rsidRPr="004D08F7">
        <w:rPr>
          <w:rFonts w:eastAsia="標楷體" w:hAnsi="標楷體"/>
          <w:sz w:val="28"/>
          <w:szCs w:val="28"/>
        </w:rPr>
        <w:t>三、企劃書交付方式</w:t>
      </w:r>
      <w:r w:rsidR="00493A18" w:rsidRPr="004D08F7">
        <w:rPr>
          <w:rFonts w:eastAsia="標楷體" w:hAnsi="標楷體"/>
          <w:sz w:val="28"/>
          <w:szCs w:val="28"/>
        </w:rPr>
        <w:t>：</w:t>
      </w:r>
    </w:p>
    <w:p w:rsidR="00A07825" w:rsidRPr="008562A9" w:rsidRDefault="001672D1" w:rsidP="0022672E">
      <w:pPr>
        <w:spacing w:line="500" w:lineRule="exact"/>
        <w:ind w:left="1134" w:hangingChars="405" w:hanging="1134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</w:t>
      </w:r>
      <w:r w:rsidR="00817F0F" w:rsidRPr="008562A9">
        <w:rPr>
          <w:rFonts w:eastAsia="標楷體" w:hAnsi="標楷體" w:hint="eastAsia"/>
          <w:sz w:val="28"/>
          <w:szCs w:val="28"/>
        </w:rPr>
        <w:t xml:space="preserve">    </w:t>
      </w:r>
      <w:r w:rsidR="00A07825" w:rsidRPr="008562A9">
        <w:rPr>
          <w:rFonts w:eastAsia="標楷體" w:hAnsi="標楷體" w:hint="eastAsia"/>
          <w:sz w:val="28"/>
          <w:szCs w:val="28"/>
        </w:rPr>
        <w:t>企劃書（含其他投標文件）一律以郵寄或專人送達方式，須於投標規定期限內交付本協會，另須將企劃書以電子檔方式（</w:t>
      </w:r>
      <w:r w:rsidR="00A07825" w:rsidRPr="008562A9">
        <w:rPr>
          <w:rFonts w:eastAsia="標楷體" w:hAnsi="標楷體" w:hint="eastAsia"/>
          <w:sz w:val="28"/>
          <w:szCs w:val="28"/>
        </w:rPr>
        <w:t>ppt</w:t>
      </w:r>
      <w:r w:rsidR="00A07825" w:rsidRPr="008562A9">
        <w:rPr>
          <w:rFonts w:eastAsia="標楷體" w:hAnsi="標楷體" w:hint="eastAsia"/>
          <w:sz w:val="28"/>
          <w:szCs w:val="28"/>
        </w:rPr>
        <w:t>格式）寄至本協會電子信箱（</w:t>
      </w:r>
      <w:r w:rsidR="00D40688" w:rsidRPr="008562A9">
        <w:rPr>
          <w:rFonts w:eastAsia="標楷體" w:hAnsi="標楷體" w:hint="eastAsia"/>
          <w:sz w:val="28"/>
          <w:szCs w:val="28"/>
        </w:rPr>
        <w:t>e-mail</w:t>
      </w:r>
      <w:r w:rsidR="00D40688" w:rsidRPr="008562A9">
        <w:rPr>
          <w:rFonts w:eastAsia="標楷體" w:hAnsi="標楷體" w:hint="eastAsia"/>
          <w:sz w:val="28"/>
          <w:szCs w:val="28"/>
        </w:rPr>
        <w:t>：</w:t>
      </w:r>
      <w:r w:rsidR="00A07825" w:rsidRPr="008562A9">
        <w:rPr>
          <w:rFonts w:eastAsia="標楷體" w:hAnsi="標楷體" w:hint="eastAsia"/>
          <w:sz w:val="28"/>
          <w:szCs w:val="28"/>
        </w:rPr>
        <w:t>goat.tw@msa.hinet.net</w:t>
      </w:r>
      <w:r w:rsidR="00A07825" w:rsidRPr="008562A9">
        <w:rPr>
          <w:rFonts w:eastAsia="標楷體" w:hAnsi="標楷體" w:hint="eastAsia"/>
          <w:sz w:val="28"/>
          <w:szCs w:val="28"/>
        </w:rPr>
        <w:t>）。</w:t>
      </w:r>
    </w:p>
    <w:p w:rsidR="00883D8F" w:rsidRPr="008562A9" w:rsidRDefault="00817F0F" w:rsidP="00A07825">
      <w:pPr>
        <w:spacing w:line="500" w:lineRule="exact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</w:t>
      </w:r>
      <w:r w:rsidR="00C94CD5" w:rsidRPr="008562A9">
        <w:rPr>
          <w:rFonts w:eastAsia="標楷體" w:hAnsi="標楷體"/>
          <w:sz w:val="28"/>
          <w:szCs w:val="28"/>
        </w:rPr>
        <w:t>四、企劃書交付份數：</w:t>
      </w:r>
      <w:r w:rsidR="008756F0" w:rsidRPr="008562A9">
        <w:rPr>
          <w:rFonts w:eastAsia="標楷體" w:hint="eastAsia"/>
          <w:sz w:val="28"/>
          <w:szCs w:val="28"/>
        </w:rPr>
        <w:t>8</w:t>
      </w:r>
      <w:r w:rsidR="00C94CD5" w:rsidRPr="008562A9">
        <w:rPr>
          <w:rFonts w:eastAsia="標楷體" w:hAnsi="標楷體"/>
          <w:sz w:val="28"/>
          <w:szCs w:val="28"/>
        </w:rPr>
        <w:t>份。</w:t>
      </w:r>
    </w:p>
    <w:p w:rsidR="00C94CD5" w:rsidRPr="008562A9" w:rsidRDefault="00883D8F" w:rsidP="00542E3C">
      <w:pPr>
        <w:spacing w:line="500" w:lineRule="exact"/>
        <w:rPr>
          <w:rFonts w:eastAsia="標楷體"/>
          <w:sz w:val="28"/>
          <w:szCs w:val="28"/>
        </w:rPr>
      </w:pPr>
      <w:r w:rsidRPr="008562A9">
        <w:rPr>
          <w:rFonts w:eastAsia="標楷體" w:hAnsi="標楷體"/>
          <w:sz w:val="28"/>
          <w:szCs w:val="28"/>
        </w:rPr>
        <w:t>捌</w:t>
      </w:r>
      <w:r w:rsidR="00564D96" w:rsidRPr="008562A9">
        <w:rPr>
          <w:rFonts w:eastAsia="標楷體" w:hAnsi="標楷體"/>
          <w:sz w:val="28"/>
          <w:szCs w:val="28"/>
        </w:rPr>
        <w:t>、本</w:t>
      </w:r>
      <w:r w:rsidR="00C94CD5" w:rsidRPr="008562A9">
        <w:rPr>
          <w:rFonts w:eastAsia="標楷體" w:hAnsi="標楷體"/>
          <w:sz w:val="28"/>
          <w:szCs w:val="28"/>
        </w:rPr>
        <w:t>案之</w:t>
      </w:r>
      <w:r w:rsidR="00564D96" w:rsidRPr="008562A9">
        <w:rPr>
          <w:rFonts w:eastAsia="標楷體" w:hAnsi="標楷體" w:hint="eastAsia"/>
          <w:sz w:val="28"/>
          <w:szCs w:val="28"/>
        </w:rPr>
        <w:t>投標</w:t>
      </w:r>
      <w:r w:rsidR="00C94CD5" w:rsidRPr="008562A9">
        <w:rPr>
          <w:rFonts w:eastAsia="標楷體" w:hAnsi="標楷體"/>
          <w:sz w:val="28"/>
          <w:szCs w:val="28"/>
        </w:rPr>
        <w:t>廠商評選方式</w:t>
      </w:r>
    </w:p>
    <w:p w:rsidR="00564D96" w:rsidRPr="008562A9" w:rsidRDefault="00817F0F" w:rsidP="00542E3C">
      <w:pPr>
        <w:spacing w:line="500" w:lineRule="exact"/>
        <w:rPr>
          <w:rFonts w:eastAsia="標楷體" w:hAnsi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</w:t>
      </w:r>
      <w:r w:rsidR="00F71FDF" w:rsidRPr="008562A9">
        <w:rPr>
          <w:rFonts w:eastAsia="標楷體" w:hAnsi="標楷體"/>
          <w:sz w:val="28"/>
          <w:szCs w:val="28"/>
        </w:rPr>
        <w:t>一、</w:t>
      </w:r>
      <w:r w:rsidR="00C94CD5" w:rsidRPr="008562A9">
        <w:rPr>
          <w:rFonts w:eastAsia="標楷體" w:hAnsi="標楷體"/>
          <w:sz w:val="28"/>
          <w:szCs w:val="28"/>
        </w:rPr>
        <w:t>招募方法</w:t>
      </w:r>
      <w:r w:rsidR="00F71FDF" w:rsidRPr="008562A9">
        <w:rPr>
          <w:rFonts w:eastAsia="標楷體" w:hAnsi="標楷體"/>
          <w:sz w:val="28"/>
          <w:szCs w:val="28"/>
        </w:rPr>
        <w:t>：</w:t>
      </w:r>
    </w:p>
    <w:p w:rsidR="00C94CD5" w:rsidRPr="008562A9" w:rsidRDefault="00564D96" w:rsidP="00542E3C">
      <w:pPr>
        <w:spacing w:line="500" w:lineRule="exact"/>
        <w:rPr>
          <w:rFonts w:eastAsia="標楷體" w:hAnsi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    </w:t>
      </w:r>
      <w:r w:rsidRPr="008562A9">
        <w:rPr>
          <w:rFonts w:eastAsia="標楷體" w:hAnsi="標楷體" w:hint="eastAsia"/>
          <w:sz w:val="28"/>
          <w:szCs w:val="28"/>
        </w:rPr>
        <w:t>（一）</w:t>
      </w:r>
      <w:r w:rsidR="00C94CD5" w:rsidRPr="008562A9">
        <w:rPr>
          <w:rFonts w:eastAsia="標楷體" w:hAnsi="標楷體"/>
          <w:sz w:val="28"/>
          <w:szCs w:val="28"/>
        </w:rPr>
        <w:t>採企劃書比案公開評選方式。</w:t>
      </w:r>
    </w:p>
    <w:p w:rsidR="00564D96" w:rsidRPr="008562A9" w:rsidRDefault="00564D96" w:rsidP="00564D96">
      <w:pPr>
        <w:spacing w:line="500" w:lineRule="exact"/>
        <w:ind w:left="1982" w:hangingChars="708" w:hanging="1982"/>
        <w:rPr>
          <w:rFonts w:eastAsia="標楷體" w:hAnsi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    </w:t>
      </w:r>
      <w:r w:rsidRPr="008562A9">
        <w:rPr>
          <w:rFonts w:eastAsia="標楷體" w:hAnsi="標楷體" w:hint="eastAsia"/>
          <w:sz w:val="28"/>
          <w:szCs w:val="28"/>
        </w:rPr>
        <w:t>（二）本協會於</w:t>
      </w:r>
      <w:r w:rsidRPr="008562A9">
        <w:rPr>
          <w:rFonts w:eastAsia="標楷體" w:hAnsi="標楷體"/>
          <w:sz w:val="28"/>
          <w:szCs w:val="28"/>
        </w:rPr>
        <w:t>投標規定期限內</w:t>
      </w:r>
      <w:r w:rsidRPr="008562A9">
        <w:rPr>
          <w:rFonts w:eastAsia="標楷體" w:hAnsi="標楷體" w:hint="eastAsia"/>
          <w:sz w:val="28"/>
          <w:szCs w:val="28"/>
        </w:rPr>
        <w:t>接獲投標廠商之企劃書</w:t>
      </w:r>
      <w:r w:rsidRPr="008562A9">
        <w:rPr>
          <w:rFonts w:eastAsia="標楷體" w:hAnsi="標楷體"/>
          <w:sz w:val="28"/>
          <w:szCs w:val="28"/>
        </w:rPr>
        <w:t>及其他投標文件</w:t>
      </w:r>
      <w:r w:rsidRPr="008562A9">
        <w:rPr>
          <w:rFonts w:eastAsia="標楷體" w:hAnsi="標楷體" w:hint="eastAsia"/>
          <w:sz w:val="28"/>
          <w:szCs w:val="28"/>
        </w:rPr>
        <w:t>後</w:t>
      </w:r>
      <w:r w:rsidRPr="008562A9">
        <w:rPr>
          <w:rFonts w:eastAsia="標楷體" w:hAnsi="標楷體"/>
          <w:sz w:val="28"/>
          <w:szCs w:val="28"/>
        </w:rPr>
        <w:t>，</w:t>
      </w:r>
      <w:r w:rsidRPr="008562A9">
        <w:rPr>
          <w:rFonts w:eastAsia="標楷體" w:hAnsi="標楷體" w:hint="eastAsia"/>
          <w:sz w:val="28"/>
          <w:szCs w:val="28"/>
        </w:rPr>
        <w:t>即進行</w:t>
      </w:r>
      <w:r w:rsidRPr="008562A9">
        <w:rPr>
          <w:rFonts w:eastAsia="標楷體" w:hAnsi="標楷體"/>
          <w:sz w:val="28"/>
          <w:szCs w:val="28"/>
        </w:rPr>
        <w:t>投標廠商</w:t>
      </w:r>
      <w:r w:rsidRPr="008562A9">
        <w:rPr>
          <w:rFonts w:eastAsia="標楷體" w:hAnsi="標楷體" w:hint="eastAsia"/>
          <w:sz w:val="28"/>
          <w:szCs w:val="28"/>
        </w:rPr>
        <w:t>資格標審查。</w:t>
      </w:r>
    </w:p>
    <w:p w:rsidR="00564D96" w:rsidRPr="008562A9" w:rsidRDefault="00564D96" w:rsidP="00564D96">
      <w:pPr>
        <w:spacing w:line="500" w:lineRule="exact"/>
        <w:ind w:left="1982" w:hangingChars="708" w:hanging="1982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    </w:t>
      </w:r>
      <w:r w:rsidRPr="008562A9">
        <w:rPr>
          <w:rFonts w:eastAsia="標楷體" w:hAnsi="標楷體" w:hint="eastAsia"/>
          <w:sz w:val="28"/>
          <w:szCs w:val="28"/>
        </w:rPr>
        <w:t>（三）</w:t>
      </w:r>
      <w:r w:rsidRPr="008562A9">
        <w:rPr>
          <w:rFonts w:eastAsia="標楷體" w:hAnsi="標楷體"/>
          <w:sz w:val="28"/>
          <w:szCs w:val="28"/>
        </w:rPr>
        <w:t>參與投標廠商通過資格標審查後，</w:t>
      </w:r>
      <w:r w:rsidRPr="008562A9">
        <w:rPr>
          <w:rFonts w:eastAsia="標楷體" w:hAnsi="標楷體" w:hint="eastAsia"/>
          <w:sz w:val="28"/>
          <w:szCs w:val="28"/>
        </w:rPr>
        <w:t>本協會將擇期召開評選會，並通知及安排投標廠商簡報日期。</w:t>
      </w:r>
    </w:p>
    <w:p w:rsidR="00C94CD5" w:rsidRPr="008562A9" w:rsidRDefault="00236B3F" w:rsidP="00542E3C">
      <w:pPr>
        <w:spacing w:line="500" w:lineRule="exact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</w:t>
      </w:r>
      <w:r w:rsidR="00F71FDF" w:rsidRPr="008562A9">
        <w:rPr>
          <w:rFonts w:eastAsia="標楷體" w:hAnsi="標楷體"/>
          <w:sz w:val="28"/>
          <w:szCs w:val="28"/>
        </w:rPr>
        <w:t>二、</w:t>
      </w:r>
      <w:r w:rsidR="00C94CD5" w:rsidRPr="008562A9">
        <w:rPr>
          <w:rFonts w:eastAsia="標楷體" w:hAnsi="標楷體"/>
          <w:sz w:val="28"/>
          <w:szCs w:val="28"/>
        </w:rPr>
        <w:t>評選方式</w:t>
      </w:r>
      <w:r w:rsidR="00F71FDF" w:rsidRPr="008562A9">
        <w:rPr>
          <w:rFonts w:eastAsia="標楷體" w:hAnsi="標楷體"/>
          <w:sz w:val="28"/>
          <w:szCs w:val="28"/>
        </w:rPr>
        <w:t>：</w:t>
      </w:r>
    </w:p>
    <w:p w:rsidR="00C94CD5" w:rsidRPr="008562A9" w:rsidRDefault="00236B3F" w:rsidP="004F12FA">
      <w:pPr>
        <w:spacing w:line="500" w:lineRule="exact"/>
        <w:ind w:left="1982" w:hangingChars="708" w:hanging="1982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   </w:t>
      </w:r>
      <w:r w:rsidR="004F12FA" w:rsidRPr="008562A9">
        <w:rPr>
          <w:rFonts w:eastAsia="標楷體" w:hAnsi="標楷體" w:hint="eastAsia"/>
          <w:sz w:val="28"/>
          <w:szCs w:val="28"/>
        </w:rPr>
        <w:t xml:space="preserve"> </w:t>
      </w:r>
      <w:r w:rsidR="00AC5264" w:rsidRPr="008562A9">
        <w:rPr>
          <w:rFonts w:eastAsia="標楷體" w:hAnsi="標楷體"/>
          <w:sz w:val="28"/>
          <w:szCs w:val="28"/>
        </w:rPr>
        <w:t>（一）</w:t>
      </w:r>
      <w:r w:rsidR="00C94CD5" w:rsidRPr="008562A9">
        <w:rPr>
          <w:rFonts w:eastAsia="標楷體" w:hAnsi="標楷體"/>
          <w:sz w:val="28"/>
          <w:szCs w:val="28"/>
        </w:rPr>
        <w:t>本案採公開評選方式，由本</w:t>
      </w:r>
      <w:r w:rsidR="00AA43E1" w:rsidRPr="008562A9">
        <w:rPr>
          <w:rFonts w:eastAsia="標楷體" w:hAnsi="標楷體" w:hint="eastAsia"/>
          <w:sz w:val="28"/>
          <w:szCs w:val="28"/>
        </w:rPr>
        <w:t>協</w:t>
      </w:r>
      <w:r w:rsidR="00984C2C" w:rsidRPr="008562A9">
        <w:rPr>
          <w:rFonts w:eastAsia="標楷體" w:hAnsi="標楷體"/>
          <w:sz w:val="28"/>
          <w:szCs w:val="28"/>
        </w:rPr>
        <w:t>會邀請</w:t>
      </w:r>
      <w:r w:rsidR="00984C2C" w:rsidRPr="008562A9">
        <w:rPr>
          <w:rFonts w:eastAsia="標楷體" w:hAnsi="標楷體" w:hint="eastAsia"/>
          <w:sz w:val="28"/>
          <w:szCs w:val="28"/>
        </w:rPr>
        <w:t>四</w:t>
      </w:r>
      <w:r w:rsidR="00C94CD5" w:rsidRPr="008562A9">
        <w:rPr>
          <w:rFonts w:eastAsia="標楷體" w:hAnsi="標楷體"/>
          <w:sz w:val="28"/>
          <w:szCs w:val="28"/>
        </w:rPr>
        <w:t>位（含）以上之評選</w:t>
      </w:r>
      <w:r w:rsidR="007B7739">
        <w:rPr>
          <w:rFonts w:eastAsia="標楷體" w:hAnsi="標楷體"/>
          <w:sz w:val="28"/>
          <w:szCs w:val="28"/>
        </w:rPr>
        <w:t>委</w:t>
      </w:r>
      <w:r w:rsidR="007B7739">
        <w:rPr>
          <w:rFonts w:eastAsia="標楷體" w:hAnsi="標楷體"/>
          <w:sz w:val="28"/>
          <w:szCs w:val="28"/>
        </w:rPr>
        <w:lastRenderedPageBreak/>
        <w:t>員評審，擇優</w:t>
      </w:r>
      <w:r w:rsidR="007F58B1" w:rsidRPr="008562A9">
        <w:rPr>
          <w:rFonts w:eastAsia="標楷體" w:hAnsi="標楷體"/>
          <w:sz w:val="28"/>
          <w:szCs w:val="28"/>
        </w:rPr>
        <w:t>委任執行本案</w:t>
      </w:r>
      <w:r w:rsidR="00C94CD5" w:rsidRPr="008562A9">
        <w:rPr>
          <w:rFonts w:eastAsia="標楷體" w:hAnsi="標楷體"/>
          <w:sz w:val="28"/>
          <w:szCs w:val="28"/>
        </w:rPr>
        <w:t>。</w:t>
      </w:r>
    </w:p>
    <w:p w:rsidR="00AC5264" w:rsidRPr="008562A9" w:rsidRDefault="00236B3F" w:rsidP="004F12FA">
      <w:pPr>
        <w:spacing w:line="500" w:lineRule="exact"/>
        <w:ind w:left="1982" w:hangingChars="708" w:hanging="1982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  </w:t>
      </w:r>
      <w:r w:rsidR="004F12FA" w:rsidRPr="008562A9">
        <w:rPr>
          <w:rFonts w:eastAsia="標楷體" w:hAnsi="標楷體" w:hint="eastAsia"/>
          <w:sz w:val="28"/>
          <w:szCs w:val="28"/>
        </w:rPr>
        <w:t xml:space="preserve"> </w:t>
      </w:r>
      <w:r w:rsidRPr="008562A9">
        <w:rPr>
          <w:rFonts w:eastAsia="標楷體" w:hAnsi="標楷體" w:hint="eastAsia"/>
          <w:sz w:val="28"/>
          <w:szCs w:val="28"/>
        </w:rPr>
        <w:t xml:space="preserve"> </w:t>
      </w:r>
      <w:r w:rsidR="00AC5264" w:rsidRPr="008562A9">
        <w:rPr>
          <w:rFonts w:eastAsia="標楷體" w:hAnsi="標楷體"/>
          <w:sz w:val="28"/>
          <w:szCs w:val="28"/>
        </w:rPr>
        <w:t>（二）</w:t>
      </w:r>
      <w:r w:rsidR="00C94CD5" w:rsidRPr="008562A9">
        <w:rPr>
          <w:rFonts w:eastAsia="標楷體" w:hAnsi="標楷體"/>
          <w:sz w:val="28"/>
          <w:szCs w:val="28"/>
        </w:rPr>
        <w:t>評選方式採取序位法評選，每一評選委員於「評分表」中對個別廠商每一評分項目分別評分，並將配分合計轉換為序位，配分合計最高者序位為</w:t>
      </w:r>
      <w:r w:rsidR="00C94CD5" w:rsidRPr="008562A9">
        <w:rPr>
          <w:rFonts w:eastAsia="標楷體"/>
          <w:sz w:val="28"/>
          <w:szCs w:val="28"/>
        </w:rPr>
        <w:t>1</w:t>
      </w:r>
      <w:r w:rsidR="00C94CD5" w:rsidRPr="008562A9">
        <w:rPr>
          <w:rFonts w:eastAsia="標楷體" w:hAnsi="標楷體"/>
          <w:sz w:val="28"/>
          <w:szCs w:val="28"/>
        </w:rPr>
        <w:t>，次高者序位為</w:t>
      </w:r>
      <w:r w:rsidR="00C94CD5" w:rsidRPr="008562A9">
        <w:rPr>
          <w:rFonts w:eastAsia="標楷體"/>
          <w:sz w:val="28"/>
          <w:szCs w:val="28"/>
        </w:rPr>
        <w:t>2</w:t>
      </w:r>
      <w:r w:rsidR="00C94CD5" w:rsidRPr="008562A9">
        <w:rPr>
          <w:rFonts w:eastAsia="標楷體" w:hAnsi="標楷體"/>
          <w:sz w:val="28"/>
          <w:szCs w:val="28"/>
        </w:rPr>
        <w:t>，餘類推；評選項目及配分詳如「評分表」，由評選委員評選出優勝廠商，擇期優先議價。</w:t>
      </w:r>
    </w:p>
    <w:p w:rsidR="00C94CD5" w:rsidRPr="008562A9" w:rsidRDefault="00236B3F" w:rsidP="004F12FA">
      <w:pPr>
        <w:spacing w:line="500" w:lineRule="exact"/>
        <w:ind w:left="1982" w:hangingChars="708" w:hanging="1982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   </w:t>
      </w:r>
      <w:r w:rsidR="004F12FA" w:rsidRPr="008562A9">
        <w:rPr>
          <w:rFonts w:eastAsia="標楷體" w:hAnsi="標楷體" w:hint="eastAsia"/>
          <w:sz w:val="28"/>
          <w:szCs w:val="28"/>
        </w:rPr>
        <w:t xml:space="preserve"> </w:t>
      </w:r>
      <w:r w:rsidR="00AC5264" w:rsidRPr="008562A9">
        <w:rPr>
          <w:rFonts w:eastAsia="標楷體" w:hAnsi="標楷體"/>
          <w:sz w:val="28"/>
          <w:szCs w:val="28"/>
        </w:rPr>
        <w:t>（三）</w:t>
      </w:r>
      <w:r w:rsidR="00C94CD5" w:rsidRPr="008562A9">
        <w:rPr>
          <w:rFonts w:eastAsia="標楷體" w:hAnsi="標楷體"/>
          <w:sz w:val="28"/>
          <w:szCs w:val="28"/>
        </w:rPr>
        <w:t>經出席評選委員評定之平均分數未達</w:t>
      </w:r>
      <w:r w:rsidR="00C94CD5" w:rsidRPr="008562A9">
        <w:rPr>
          <w:rFonts w:eastAsia="標楷體"/>
          <w:sz w:val="28"/>
          <w:szCs w:val="28"/>
        </w:rPr>
        <w:t>70</w:t>
      </w:r>
      <w:r w:rsidR="00C94CD5" w:rsidRPr="008562A9">
        <w:rPr>
          <w:rFonts w:eastAsia="標楷體" w:hAnsi="標楷體"/>
          <w:sz w:val="28"/>
          <w:szCs w:val="28"/>
        </w:rPr>
        <w:t>分者，即不具備優勝廠商資格。如參與甄選之廠商均未達本會需求者，評選委員會有權全部不予錄用，參加投標廠商不得異議。</w:t>
      </w:r>
    </w:p>
    <w:p w:rsidR="00C94CD5" w:rsidRPr="008562A9" w:rsidRDefault="00A37BDA" w:rsidP="004F12FA">
      <w:pPr>
        <w:spacing w:line="500" w:lineRule="exact"/>
        <w:ind w:left="1982" w:hangingChars="708" w:hanging="1982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   </w:t>
      </w:r>
      <w:r w:rsidR="004F12FA" w:rsidRPr="008562A9">
        <w:rPr>
          <w:rFonts w:eastAsia="標楷體" w:hAnsi="標楷體" w:hint="eastAsia"/>
          <w:sz w:val="28"/>
          <w:szCs w:val="28"/>
        </w:rPr>
        <w:t xml:space="preserve"> </w:t>
      </w:r>
      <w:r w:rsidR="00AC5264" w:rsidRPr="008562A9">
        <w:rPr>
          <w:rFonts w:eastAsia="標楷體" w:hAnsi="標楷體"/>
          <w:sz w:val="28"/>
          <w:szCs w:val="28"/>
        </w:rPr>
        <w:t>（四）</w:t>
      </w:r>
      <w:r w:rsidR="00C94CD5" w:rsidRPr="008562A9">
        <w:rPr>
          <w:rFonts w:eastAsia="標楷體" w:hAnsi="標楷體"/>
          <w:sz w:val="28"/>
          <w:szCs w:val="28"/>
        </w:rPr>
        <w:t>評比序位合計分數最低者為最優勝廠商，次低者為次優勝廠商，餘類推。若同時有</w:t>
      </w:r>
      <w:r w:rsidR="00C94CD5" w:rsidRPr="008562A9">
        <w:rPr>
          <w:rFonts w:eastAsia="標楷體"/>
          <w:sz w:val="28"/>
          <w:szCs w:val="28"/>
        </w:rPr>
        <w:t>2</w:t>
      </w:r>
      <w:r w:rsidR="00C94CD5" w:rsidRPr="008562A9">
        <w:rPr>
          <w:rFonts w:eastAsia="標楷體" w:hAnsi="標楷體"/>
          <w:sz w:val="28"/>
          <w:szCs w:val="28"/>
        </w:rPr>
        <w:t>家</w:t>
      </w:r>
      <w:r w:rsidR="00252BDD" w:rsidRPr="008562A9">
        <w:rPr>
          <w:rFonts w:eastAsia="標楷體" w:hAnsi="標楷體"/>
          <w:sz w:val="28"/>
          <w:szCs w:val="28"/>
        </w:rPr>
        <w:t>（含）</w:t>
      </w:r>
      <w:r w:rsidR="00C94CD5" w:rsidRPr="008562A9">
        <w:rPr>
          <w:rFonts w:eastAsia="標楷體" w:hAnsi="標楷體"/>
          <w:sz w:val="28"/>
          <w:szCs w:val="28"/>
        </w:rPr>
        <w:t>以上廠商序位相同時，以標價低者優先議價。若遇標價仍相同時，擇獲得評選委員評定序位第一較多者優先議價；仍相同者，抽籤決定之。</w:t>
      </w:r>
    </w:p>
    <w:p w:rsidR="002B54D2" w:rsidRPr="008562A9" w:rsidRDefault="00A37BDA" w:rsidP="00564D96">
      <w:pPr>
        <w:spacing w:line="500" w:lineRule="exact"/>
        <w:ind w:left="1982" w:hangingChars="708" w:hanging="1982"/>
        <w:rPr>
          <w:rFonts w:eastAsia="標楷體" w:hAnsi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   </w:t>
      </w:r>
      <w:r w:rsidR="004F12FA" w:rsidRPr="008562A9">
        <w:rPr>
          <w:rFonts w:eastAsia="標楷體" w:hAnsi="標楷體" w:hint="eastAsia"/>
          <w:sz w:val="28"/>
          <w:szCs w:val="28"/>
        </w:rPr>
        <w:t xml:space="preserve"> </w:t>
      </w:r>
      <w:r w:rsidR="00AC5264" w:rsidRPr="008562A9">
        <w:rPr>
          <w:rFonts w:eastAsia="標楷體" w:hAnsi="標楷體"/>
          <w:sz w:val="28"/>
          <w:szCs w:val="28"/>
        </w:rPr>
        <w:t>（五）</w:t>
      </w:r>
      <w:r w:rsidR="00564D96" w:rsidRPr="008562A9">
        <w:rPr>
          <w:rFonts w:eastAsia="標楷體" w:hAnsi="標楷體"/>
          <w:sz w:val="28"/>
          <w:szCs w:val="28"/>
        </w:rPr>
        <w:t>本</w:t>
      </w:r>
      <w:r w:rsidR="00437EAD">
        <w:rPr>
          <w:rFonts w:eastAsia="標楷體" w:hAnsi="標楷體" w:hint="eastAsia"/>
          <w:sz w:val="28"/>
          <w:szCs w:val="28"/>
        </w:rPr>
        <w:t>協</w:t>
      </w:r>
      <w:r w:rsidR="00564D96" w:rsidRPr="008562A9">
        <w:rPr>
          <w:rFonts w:eastAsia="標楷體" w:hAnsi="標楷體"/>
          <w:sz w:val="28"/>
          <w:szCs w:val="28"/>
        </w:rPr>
        <w:t>會召開評選會議時，參加投標廠商進行企劃案簡報時間為</w:t>
      </w:r>
      <w:r w:rsidR="00564D96" w:rsidRPr="008562A9">
        <w:rPr>
          <w:rFonts w:eastAsia="標楷體"/>
          <w:sz w:val="28"/>
          <w:szCs w:val="28"/>
        </w:rPr>
        <w:t>15</w:t>
      </w:r>
      <w:r w:rsidR="00564D96" w:rsidRPr="008562A9">
        <w:rPr>
          <w:rFonts w:eastAsia="標楷體" w:hAnsi="標楷體"/>
          <w:sz w:val="28"/>
          <w:szCs w:val="28"/>
        </w:rPr>
        <w:t>分鐘，第</w:t>
      </w:r>
      <w:r w:rsidR="00564D96" w:rsidRPr="008562A9">
        <w:rPr>
          <w:rFonts w:eastAsia="標楷體"/>
          <w:sz w:val="28"/>
          <w:szCs w:val="28"/>
        </w:rPr>
        <w:t>12</w:t>
      </w:r>
      <w:r w:rsidR="00564D96" w:rsidRPr="008562A9">
        <w:rPr>
          <w:rFonts w:eastAsia="標楷體" w:hAnsi="標楷體"/>
          <w:sz w:val="28"/>
          <w:szCs w:val="28"/>
        </w:rPr>
        <w:t>分鐘按第一次鈴，第</w:t>
      </w:r>
      <w:r w:rsidR="00564D96" w:rsidRPr="008562A9">
        <w:rPr>
          <w:rFonts w:eastAsia="標楷體"/>
          <w:sz w:val="28"/>
          <w:szCs w:val="28"/>
        </w:rPr>
        <w:t>15</w:t>
      </w:r>
      <w:r w:rsidR="00564D96" w:rsidRPr="008562A9">
        <w:rPr>
          <w:rFonts w:eastAsia="標楷體" w:hAnsi="標楷體"/>
          <w:sz w:val="28"/>
          <w:szCs w:val="28"/>
        </w:rPr>
        <w:t>分鐘按第二次鈴，鈴響即停止簡報。答詢採統問統答方式，詢答時間為</w:t>
      </w:r>
      <w:r w:rsidR="00564D96" w:rsidRPr="008562A9">
        <w:rPr>
          <w:rFonts w:eastAsia="標楷體"/>
          <w:sz w:val="28"/>
          <w:szCs w:val="28"/>
        </w:rPr>
        <w:t>1</w:t>
      </w:r>
      <w:r w:rsidR="00564D96" w:rsidRPr="008562A9">
        <w:rPr>
          <w:rFonts w:eastAsia="標楷體" w:hint="eastAsia"/>
          <w:sz w:val="28"/>
          <w:szCs w:val="28"/>
        </w:rPr>
        <w:t>5</w:t>
      </w:r>
      <w:r w:rsidR="00564D96" w:rsidRPr="008562A9">
        <w:rPr>
          <w:rFonts w:eastAsia="標楷體" w:hAnsi="標楷體"/>
          <w:sz w:val="28"/>
          <w:szCs w:val="28"/>
        </w:rPr>
        <w:t>分鐘。</w:t>
      </w:r>
    </w:p>
    <w:p w:rsidR="00C94CD5" w:rsidRPr="008562A9" w:rsidRDefault="00A37BDA" w:rsidP="00564D96">
      <w:pPr>
        <w:spacing w:line="500" w:lineRule="exact"/>
        <w:ind w:left="1982" w:hangingChars="708" w:hanging="1982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  </w:t>
      </w:r>
      <w:r w:rsidR="004F12FA" w:rsidRPr="008562A9">
        <w:rPr>
          <w:rFonts w:eastAsia="標楷體" w:hAnsi="標楷體" w:hint="eastAsia"/>
          <w:sz w:val="28"/>
          <w:szCs w:val="28"/>
        </w:rPr>
        <w:t xml:space="preserve"> </w:t>
      </w:r>
      <w:r w:rsidRPr="008562A9">
        <w:rPr>
          <w:rFonts w:eastAsia="標楷體" w:hAnsi="標楷體" w:hint="eastAsia"/>
          <w:sz w:val="28"/>
          <w:szCs w:val="28"/>
        </w:rPr>
        <w:t xml:space="preserve"> </w:t>
      </w:r>
      <w:r w:rsidR="00AC5264" w:rsidRPr="008562A9">
        <w:rPr>
          <w:rFonts w:eastAsia="標楷體" w:hAnsi="標楷體"/>
          <w:sz w:val="28"/>
          <w:szCs w:val="28"/>
        </w:rPr>
        <w:t>（六）</w:t>
      </w:r>
      <w:r w:rsidR="00E47867" w:rsidRPr="00E47867">
        <w:rPr>
          <w:rFonts w:eastAsia="標楷體" w:hAnsi="標楷體"/>
          <w:sz w:val="28"/>
          <w:szCs w:val="28"/>
        </w:rPr>
        <w:t>參與投標廠商</w:t>
      </w:r>
      <w:r w:rsidR="00564D96" w:rsidRPr="008562A9">
        <w:rPr>
          <w:rFonts w:eastAsia="標楷體" w:hAnsi="標楷體"/>
          <w:sz w:val="28"/>
          <w:szCs w:val="28"/>
        </w:rPr>
        <w:t>因故無法</w:t>
      </w:r>
      <w:r w:rsidR="00E47867">
        <w:rPr>
          <w:rFonts w:eastAsia="標楷體" w:hAnsi="標楷體" w:hint="eastAsia"/>
          <w:sz w:val="28"/>
          <w:szCs w:val="28"/>
        </w:rPr>
        <w:t>參與</w:t>
      </w:r>
      <w:r w:rsidR="00564D96" w:rsidRPr="008562A9">
        <w:rPr>
          <w:rFonts w:eastAsia="標楷體" w:hAnsi="標楷體"/>
          <w:sz w:val="28"/>
          <w:szCs w:val="28"/>
        </w:rPr>
        <w:t>辦理評選，亦不得提出任何補償或賠償要求。</w:t>
      </w:r>
    </w:p>
    <w:p w:rsidR="00C94CD5" w:rsidRPr="008562A9" w:rsidRDefault="00883D8F" w:rsidP="00542E3C">
      <w:pPr>
        <w:spacing w:line="500" w:lineRule="exact"/>
        <w:rPr>
          <w:rFonts w:eastAsia="標楷體"/>
          <w:sz w:val="28"/>
          <w:szCs w:val="28"/>
        </w:rPr>
      </w:pPr>
      <w:r w:rsidRPr="008562A9">
        <w:rPr>
          <w:rFonts w:eastAsia="標楷體" w:hAnsi="標楷體"/>
          <w:sz w:val="28"/>
          <w:szCs w:val="28"/>
        </w:rPr>
        <w:t>玖</w:t>
      </w:r>
      <w:r w:rsidR="00C94CD5" w:rsidRPr="008562A9">
        <w:rPr>
          <w:rFonts w:eastAsia="標楷體" w:hAnsi="標楷體"/>
          <w:sz w:val="28"/>
          <w:szCs w:val="28"/>
        </w:rPr>
        <w:t>、投標廠商規劃與執行本專案應注意事項</w:t>
      </w:r>
      <w:r w:rsidR="00FF19F0" w:rsidRPr="008562A9">
        <w:rPr>
          <w:rFonts w:eastAsia="標楷體" w:hAnsi="標楷體"/>
          <w:sz w:val="28"/>
          <w:szCs w:val="28"/>
        </w:rPr>
        <w:t>：</w:t>
      </w:r>
    </w:p>
    <w:p w:rsidR="00C94CD5" w:rsidRPr="008562A9" w:rsidRDefault="00FF19F0" w:rsidP="007E73F1">
      <w:pPr>
        <w:spacing w:line="500" w:lineRule="exact"/>
        <w:ind w:left="1134" w:hangingChars="405" w:hanging="1134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</w:t>
      </w:r>
      <w:r w:rsidR="0064151B" w:rsidRPr="008562A9">
        <w:rPr>
          <w:rFonts w:eastAsia="標楷體" w:hAnsi="標楷體"/>
          <w:sz w:val="28"/>
          <w:szCs w:val="28"/>
        </w:rPr>
        <w:t>一、</w:t>
      </w:r>
      <w:r w:rsidR="007E73F1" w:rsidRPr="008562A9">
        <w:rPr>
          <w:rFonts w:eastAsia="標楷體" w:hAnsi="標楷體"/>
          <w:sz w:val="28"/>
          <w:szCs w:val="28"/>
        </w:rPr>
        <w:t>投標廠商應自行向有關單位（如中央畜產會家畜組、本</w:t>
      </w:r>
      <w:r w:rsidR="007E73F1" w:rsidRPr="008562A9">
        <w:rPr>
          <w:rFonts w:eastAsia="標楷體" w:hAnsi="標楷體" w:hint="eastAsia"/>
          <w:sz w:val="28"/>
          <w:szCs w:val="28"/>
        </w:rPr>
        <w:t>協</w:t>
      </w:r>
      <w:r w:rsidR="007E73F1" w:rsidRPr="008562A9">
        <w:rPr>
          <w:rFonts w:eastAsia="標楷體" w:hAnsi="標楷體"/>
          <w:sz w:val="28"/>
          <w:szCs w:val="28"/>
        </w:rPr>
        <w:t>會及相關專業領域之學者、專家）</w:t>
      </w:r>
      <w:r w:rsidR="007E73F1" w:rsidRPr="008562A9">
        <w:rPr>
          <w:rFonts w:eastAsia="標楷體" w:hAnsi="標楷體" w:hint="eastAsia"/>
          <w:sz w:val="28"/>
          <w:szCs w:val="28"/>
        </w:rPr>
        <w:t>或上網</w:t>
      </w:r>
      <w:r w:rsidR="007E73F1" w:rsidRPr="008562A9">
        <w:rPr>
          <w:rFonts w:eastAsia="標楷體" w:hAnsi="標楷體"/>
          <w:sz w:val="28"/>
          <w:szCs w:val="28"/>
        </w:rPr>
        <w:t>尋求相關資源進行資料彙整。</w:t>
      </w:r>
    </w:p>
    <w:p w:rsidR="007E73F1" w:rsidRPr="008562A9" w:rsidRDefault="00FF19F0" w:rsidP="007E73F1">
      <w:pPr>
        <w:spacing w:line="500" w:lineRule="exact"/>
        <w:ind w:left="1134" w:hangingChars="405" w:hanging="1134"/>
        <w:rPr>
          <w:rFonts w:eastAsia="標楷體" w:hAnsi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</w:t>
      </w:r>
      <w:r w:rsidR="0064151B" w:rsidRPr="008562A9">
        <w:rPr>
          <w:rFonts w:eastAsia="標楷體" w:hAnsi="標楷體"/>
          <w:sz w:val="28"/>
          <w:szCs w:val="28"/>
        </w:rPr>
        <w:t>二、</w:t>
      </w:r>
      <w:r w:rsidR="00564D96" w:rsidRPr="008562A9">
        <w:rPr>
          <w:rFonts w:eastAsia="標楷體" w:hAnsi="標楷體" w:hint="eastAsia"/>
          <w:sz w:val="28"/>
          <w:szCs w:val="28"/>
        </w:rPr>
        <w:t>企劃書</w:t>
      </w:r>
      <w:r w:rsidR="00564D96" w:rsidRPr="008562A9">
        <w:rPr>
          <w:rFonts w:eastAsia="標楷體" w:hAnsi="標楷體"/>
          <w:sz w:val="28"/>
          <w:szCs w:val="28"/>
        </w:rPr>
        <w:t>交</w:t>
      </w:r>
      <w:r w:rsidR="00564D96" w:rsidRPr="008562A9">
        <w:rPr>
          <w:rFonts w:eastAsia="標楷體" w:hAnsi="標楷體" w:hint="eastAsia"/>
          <w:sz w:val="28"/>
          <w:szCs w:val="28"/>
        </w:rPr>
        <w:t>付</w:t>
      </w:r>
      <w:r w:rsidR="007E73F1" w:rsidRPr="008562A9">
        <w:rPr>
          <w:rFonts w:eastAsia="標楷體" w:hAnsi="標楷體" w:hint="eastAsia"/>
          <w:sz w:val="28"/>
          <w:szCs w:val="28"/>
        </w:rPr>
        <w:t>時間、</w:t>
      </w:r>
      <w:r w:rsidR="007E73F1" w:rsidRPr="008562A9">
        <w:rPr>
          <w:rFonts w:eastAsia="標楷體" w:hAnsi="標楷體"/>
          <w:sz w:val="28"/>
          <w:szCs w:val="28"/>
        </w:rPr>
        <w:t>地點及方式：</w:t>
      </w:r>
    </w:p>
    <w:p w:rsidR="007E73F1" w:rsidRPr="008562A9" w:rsidRDefault="007E73F1" w:rsidP="008D7781">
      <w:pPr>
        <w:spacing w:line="500" w:lineRule="exact"/>
        <w:ind w:left="1134" w:hangingChars="405" w:hanging="1134"/>
        <w:rPr>
          <w:rFonts w:eastAsia="標楷體" w:hAnsi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    </w:t>
      </w:r>
      <w:r w:rsidRPr="008562A9">
        <w:rPr>
          <w:rFonts w:eastAsia="標楷體" w:hAnsi="標楷體"/>
          <w:sz w:val="28"/>
          <w:szCs w:val="28"/>
        </w:rPr>
        <w:t>企劃書及其他投標文件須於</w:t>
      </w:r>
      <w:r w:rsidR="007B7739">
        <w:rPr>
          <w:rFonts w:eastAsia="標楷體" w:hAnsi="標楷體" w:hint="eastAsia"/>
          <w:sz w:val="28"/>
          <w:szCs w:val="28"/>
        </w:rPr>
        <w:t>113</w:t>
      </w:r>
      <w:r w:rsidRPr="008562A9">
        <w:rPr>
          <w:rFonts w:eastAsia="標楷體" w:hAnsi="標楷體" w:hint="eastAsia"/>
          <w:sz w:val="28"/>
          <w:szCs w:val="28"/>
        </w:rPr>
        <w:t>年</w:t>
      </w:r>
      <w:r w:rsidR="007B7739">
        <w:rPr>
          <w:rFonts w:eastAsia="標楷體" w:hAnsi="標楷體" w:hint="eastAsia"/>
          <w:sz w:val="28"/>
          <w:szCs w:val="28"/>
        </w:rPr>
        <w:t>8</w:t>
      </w:r>
      <w:r w:rsidRPr="008562A9">
        <w:rPr>
          <w:rFonts w:eastAsia="標楷體" w:hAnsi="標楷體" w:hint="eastAsia"/>
          <w:sz w:val="28"/>
          <w:szCs w:val="28"/>
        </w:rPr>
        <w:t>月</w:t>
      </w:r>
      <w:r w:rsidRPr="008562A9">
        <w:rPr>
          <w:rFonts w:eastAsia="標楷體" w:hAnsi="標楷體" w:hint="eastAsia"/>
          <w:sz w:val="28"/>
          <w:szCs w:val="28"/>
        </w:rPr>
        <w:t>15</w:t>
      </w:r>
      <w:r w:rsidRPr="008562A9">
        <w:rPr>
          <w:rFonts w:eastAsia="標楷體" w:hAnsi="標楷體" w:hint="eastAsia"/>
          <w:sz w:val="28"/>
          <w:szCs w:val="28"/>
        </w:rPr>
        <w:t>日前</w:t>
      </w:r>
      <w:r w:rsidR="00164751" w:rsidRPr="008562A9">
        <w:rPr>
          <w:rFonts w:eastAsia="標楷體" w:hAnsi="標楷體" w:hint="eastAsia"/>
          <w:sz w:val="28"/>
          <w:szCs w:val="28"/>
        </w:rPr>
        <w:t>依</w:t>
      </w:r>
      <w:r w:rsidRPr="008562A9">
        <w:rPr>
          <w:rFonts w:eastAsia="標楷體" w:hAnsi="標楷體"/>
          <w:sz w:val="28"/>
          <w:szCs w:val="28"/>
        </w:rPr>
        <w:t>投標規定期限內，以</w:t>
      </w:r>
      <w:r w:rsidRPr="008562A9">
        <w:rPr>
          <w:rFonts w:eastAsia="標楷體" w:hAnsi="標楷體" w:hint="eastAsia"/>
          <w:sz w:val="28"/>
          <w:szCs w:val="28"/>
        </w:rPr>
        <w:t>快遞、掛號</w:t>
      </w:r>
      <w:r w:rsidRPr="008562A9">
        <w:rPr>
          <w:rFonts w:eastAsia="標楷體" w:hAnsi="標楷體"/>
          <w:sz w:val="28"/>
          <w:szCs w:val="28"/>
        </w:rPr>
        <w:t>郵寄</w:t>
      </w:r>
      <w:r w:rsidRPr="008562A9">
        <w:rPr>
          <w:rFonts w:eastAsia="標楷體" w:hAnsi="標楷體" w:hint="eastAsia"/>
          <w:sz w:val="28"/>
          <w:szCs w:val="28"/>
        </w:rPr>
        <w:t>或</w:t>
      </w:r>
      <w:r w:rsidRPr="008562A9">
        <w:rPr>
          <w:rFonts w:eastAsia="標楷體" w:hAnsi="標楷體"/>
          <w:sz w:val="28"/>
          <w:szCs w:val="28"/>
        </w:rPr>
        <w:t>專人送達方式，</w:t>
      </w:r>
      <w:r w:rsidRPr="008562A9">
        <w:rPr>
          <w:rFonts w:eastAsia="標楷體" w:hAnsi="標楷體" w:hint="eastAsia"/>
          <w:sz w:val="28"/>
          <w:szCs w:val="28"/>
        </w:rPr>
        <w:t>寄</w:t>
      </w:r>
      <w:r w:rsidRPr="008562A9">
        <w:rPr>
          <w:rFonts w:eastAsia="標楷體" w:hAnsi="標楷體"/>
          <w:sz w:val="28"/>
          <w:szCs w:val="28"/>
        </w:rPr>
        <w:t>送至中華民國養羊協會（嘉義市彌陀路</w:t>
      </w:r>
      <w:r w:rsidRPr="008562A9">
        <w:rPr>
          <w:rFonts w:eastAsia="標楷體"/>
          <w:sz w:val="28"/>
          <w:szCs w:val="28"/>
        </w:rPr>
        <w:t>10</w:t>
      </w:r>
      <w:r w:rsidRPr="008562A9">
        <w:rPr>
          <w:rFonts w:eastAsia="標楷體" w:hint="eastAsia"/>
          <w:sz w:val="28"/>
          <w:szCs w:val="28"/>
        </w:rPr>
        <w:t>5</w:t>
      </w:r>
      <w:r w:rsidRPr="008562A9">
        <w:rPr>
          <w:rFonts w:eastAsia="標楷體" w:hAnsi="標楷體"/>
          <w:sz w:val="28"/>
          <w:szCs w:val="28"/>
        </w:rPr>
        <w:t>號）。</w:t>
      </w:r>
    </w:p>
    <w:p w:rsidR="00564D96" w:rsidRPr="008562A9" w:rsidRDefault="00F40E4E" w:rsidP="00564D96">
      <w:pPr>
        <w:spacing w:line="500" w:lineRule="exact"/>
        <w:ind w:left="1134" w:hangingChars="405" w:hanging="1134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</w:t>
      </w:r>
      <w:r w:rsidRPr="008562A9">
        <w:rPr>
          <w:rFonts w:eastAsia="標楷體" w:hAnsi="標楷體" w:hint="eastAsia"/>
          <w:sz w:val="28"/>
          <w:szCs w:val="28"/>
        </w:rPr>
        <w:t>三、</w:t>
      </w:r>
      <w:r w:rsidR="00564D96" w:rsidRPr="008562A9">
        <w:rPr>
          <w:rFonts w:eastAsia="標楷體" w:hAnsi="標楷體"/>
          <w:sz w:val="28"/>
          <w:szCs w:val="28"/>
        </w:rPr>
        <w:t>取得第一優先議價之投標廠商應於本</w:t>
      </w:r>
      <w:r w:rsidR="00564D96" w:rsidRPr="008562A9">
        <w:rPr>
          <w:rFonts w:eastAsia="標楷體" w:hAnsi="標楷體" w:hint="eastAsia"/>
          <w:sz w:val="28"/>
          <w:szCs w:val="28"/>
        </w:rPr>
        <w:t>協</w:t>
      </w:r>
      <w:r w:rsidR="00564D96" w:rsidRPr="008562A9">
        <w:rPr>
          <w:rFonts w:eastAsia="標楷體" w:hAnsi="標楷體"/>
          <w:sz w:val="28"/>
          <w:szCs w:val="28"/>
        </w:rPr>
        <w:t>會規定日內完成評選委員建議修正執行內容，並提出規劃內容之具體排程及執行細</w:t>
      </w:r>
      <w:r w:rsidR="00564D96" w:rsidRPr="008562A9">
        <w:rPr>
          <w:rFonts w:eastAsia="標楷體" w:hAnsi="標楷體" w:hint="eastAsia"/>
          <w:sz w:val="28"/>
          <w:szCs w:val="28"/>
        </w:rPr>
        <w:t>節</w:t>
      </w:r>
      <w:r w:rsidR="00564D96" w:rsidRPr="008562A9">
        <w:rPr>
          <w:rFonts w:eastAsia="標楷體"/>
          <w:sz w:val="28"/>
          <w:szCs w:val="28"/>
        </w:rPr>
        <w:t>……</w:t>
      </w:r>
      <w:r w:rsidR="00564D96" w:rsidRPr="008562A9">
        <w:rPr>
          <w:rFonts w:eastAsia="標楷體" w:hAnsi="標楷體"/>
          <w:sz w:val="28"/>
          <w:szCs w:val="28"/>
        </w:rPr>
        <w:t>等，經本</w:t>
      </w:r>
      <w:r w:rsidR="00564D96" w:rsidRPr="008562A9">
        <w:rPr>
          <w:rFonts w:eastAsia="標楷體" w:hAnsi="標楷體" w:hint="eastAsia"/>
          <w:sz w:val="28"/>
          <w:szCs w:val="28"/>
        </w:rPr>
        <w:t>協</w:t>
      </w:r>
      <w:r w:rsidR="00564D96" w:rsidRPr="008562A9">
        <w:rPr>
          <w:rFonts w:eastAsia="標楷體" w:hAnsi="標楷體"/>
          <w:sz w:val="28"/>
          <w:szCs w:val="28"/>
        </w:rPr>
        <w:t>會認可後，始得議價、簽約、執行。</w:t>
      </w:r>
    </w:p>
    <w:p w:rsidR="00564D96" w:rsidRPr="008562A9" w:rsidRDefault="00564D96" w:rsidP="00564D96">
      <w:pPr>
        <w:spacing w:line="500" w:lineRule="exact"/>
        <w:ind w:left="1134" w:hangingChars="405" w:hanging="1134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lastRenderedPageBreak/>
        <w:t xml:space="preserve">        </w:t>
      </w:r>
      <w:r w:rsidRPr="008562A9">
        <w:rPr>
          <w:rFonts w:eastAsia="標楷體" w:hAnsi="標楷體"/>
          <w:sz w:val="28"/>
          <w:szCs w:val="28"/>
        </w:rPr>
        <w:t>若第一優先議價之投標廠商未能於上述時間內辦理完成時，本</w:t>
      </w:r>
      <w:r w:rsidRPr="008562A9">
        <w:rPr>
          <w:rFonts w:eastAsia="標楷體" w:hAnsi="標楷體" w:hint="eastAsia"/>
          <w:sz w:val="28"/>
          <w:szCs w:val="28"/>
        </w:rPr>
        <w:t>協</w:t>
      </w:r>
      <w:r w:rsidRPr="008562A9">
        <w:rPr>
          <w:rFonts w:eastAsia="標楷體" w:hAnsi="標楷體"/>
          <w:sz w:val="28"/>
          <w:szCs w:val="28"/>
        </w:rPr>
        <w:t>會得決定由第二優先議價投標廠商進行上述各項工作。取得第一優先議價之投標廠商不得異議。</w:t>
      </w:r>
    </w:p>
    <w:p w:rsidR="00C94CD5" w:rsidRPr="008562A9" w:rsidRDefault="00F56D34" w:rsidP="00564D96">
      <w:pPr>
        <w:spacing w:line="500" w:lineRule="exact"/>
        <w:ind w:left="1134" w:hangingChars="405" w:hanging="1134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</w:t>
      </w:r>
      <w:r w:rsidR="00150538" w:rsidRPr="008562A9">
        <w:rPr>
          <w:rFonts w:eastAsia="標楷體" w:hAnsi="標楷體" w:hint="eastAsia"/>
          <w:sz w:val="28"/>
          <w:szCs w:val="28"/>
        </w:rPr>
        <w:t>四</w:t>
      </w:r>
      <w:r w:rsidR="0064151B" w:rsidRPr="008562A9">
        <w:rPr>
          <w:rFonts w:eastAsia="標楷體" w:hAnsi="標楷體"/>
          <w:sz w:val="28"/>
          <w:szCs w:val="28"/>
        </w:rPr>
        <w:t>、</w:t>
      </w:r>
      <w:r w:rsidR="00564D96" w:rsidRPr="008562A9">
        <w:rPr>
          <w:rFonts w:eastAsia="標楷體" w:hAnsi="標楷體"/>
          <w:sz w:val="28"/>
          <w:szCs w:val="28"/>
        </w:rPr>
        <w:t>有關本案之宣傳企劃與執行內容部分，於執行期限內，針對該期間所執行相關廣宣項目，提出結案報告。</w:t>
      </w:r>
    </w:p>
    <w:p w:rsidR="00C94CD5" w:rsidRPr="008562A9" w:rsidRDefault="00E6286C" w:rsidP="00DE2416">
      <w:pPr>
        <w:spacing w:line="500" w:lineRule="exact"/>
        <w:ind w:left="1134" w:hangingChars="405" w:hanging="1134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</w:t>
      </w:r>
      <w:r w:rsidR="00150538" w:rsidRPr="008562A9">
        <w:rPr>
          <w:rFonts w:eastAsia="標楷體" w:hAnsi="標楷體" w:hint="eastAsia"/>
          <w:sz w:val="28"/>
          <w:szCs w:val="28"/>
        </w:rPr>
        <w:t>五</w:t>
      </w:r>
      <w:r w:rsidR="0064151B" w:rsidRPr="008562A9">
        <w:rPr>
          <w:rFonts w:eastAsia="標楷體" w:hAnsi="標楷體"/>
          <w:sz w:val="28"/>
          <w:szCs w:val="28"/>
        </w:rPr>
        <w:t>、</w:t>
      </w:r>
      <w:r w:rsidR="00564D96" w:rsidRPr="008562A9">
        <w:rPr>
          <w:rFonts w:eastAsia="標楷體" w:hAnsi="標楷體"/>
          <w:sz w:val="28"/>
          <w:szCs w:val="28"/>
        </w:rPr>
        <w:t>計畫執行過程中，投標廠商所提供與本案有關之一切費用，均由投標廠商自行負擔，本</w:t>
      </w:r>
      <w:r w:rsidR="00564D96" w:rsidRPr="008562A9">
        <w:rPr>
          <w:rFonts w:eastAsia="標楷體" w:hAnsi="標楷體" w:hint="eastAsia"/>
          <w:sz w:val="28"/>
          <w:szCs w:val="28"/>
        </w:rPr>
        <w:t>協</w:t>
      </w:r>
      <w:r w:rsidR="00564D96" w:rsidRPr="008562A9">
        <w:rPr>
          <w:rFonts w:eastAsia="標楷體" w:hAnsi="標楷體"/>
          <w:sz w:val="28"/>
          <w:szCs w:val="28"/>
        </w:rPr>
        <w:t>會不予補貼。</w:t>
      </w:r>
    </w:p>
    <w:p w:rsidR="00C94CD5" w:rsidRPr="008562A9" w:rsidRDefault="00E6286C" w:rsidP="004969F7">
      <w:pPr>
        <w:spacing w:line="500" w:lineRule="exact"/>
        <w:ind w:left="1134" w:hangingChars="405" w:hanging="1134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</w:t>
      </w:r>
      <w:r w:rsidR="00150538" w:rsidRPr="008562A9">
        <w:rPr>
          <w:rFonts w:eastAsia="標楷體" w:hAnsi="標楷體" w:hint="eastAsia"/>
          <w:sz w:val="28"/>
          <w:szCs w:val="28"/>
        </w:rPr>
        <w:t>六</w:t>
      </w:r>
      <w:r w:rsidR="0064151B" w:rsidRPr="008562A9">
        <w:rPr>
          <w:rFonts w:eastAsia="標楷體" w:hAnsi="標楷體"/>
          <w:sz w:val="28"/>
          <w:szCs w:val="28"/>
        </w:rPr>
        <w:t>、</w:t>
      </w:r>
      <w:r w:rsidR="00564D96" w:rsidRPr="008562A9">
        <w:rPr>
          <w:rFonts w:eastAsia="標楷體" w:hAnsi="標楷體"/>
          <w:sz w:val="28"/>
          <w:szCs w:val="28"/>
        </w:rPr>
        <w:t>投標廠商如在契約使用專利品，或專利性履約方法，或涉及著作權時，其有關之專利及著作權益，概由投標廠商依照有關法令規定處理，其費用亦由投標廠商負擔。</w:t>
      </w:r>
    </w:p>
    <w:p w:rsidR="00564D96" w:rsidRPr="008562A9" w:rsidRDefault="00E6286C" w:rsidP="00564D96">
      <w:pPr>
        <w:spacing w:line="500" w:lineRule="exact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</w:t>
      </w:r>
      <w:r w:rsidR="00150538" w:rsidRPr="008562A9">
        <w:rPr>
          <w:rFonts w:eastAsia="標楷體" w:hAnsi="標楷體" w:hint="eastAsia"/>
          <w:sz w:val="28"/>
          <w:szCs w:val="28"/>
        </w:rPr>
        <w:t>七</w:t>
      </w:r>
      <w:r w:rsidR="0064151B" w:rsidRPr="008562A9">
        <w:rPr>
          <w:rFonts w:eastAsia="標楷體" w:hAnsi="標楷體"/>
          <w:sz w:val="28"/>
          <w:szCs w:val="28"/>
        </w:rPr>
        <w:t>、</w:t>
      </w:r>
      <w:r w:rsidR="00564D96" w:rsidRPr="008562A9">
        <w:rPr>
          <w:rFonts w:eastAsia="標楷體" w:hAnsi="標楷體"/>
          <w:sz w:val="28"/>
          <w:szCs w:val="28"/>
        </w:rPr>
        <w:t>投標廠商對本文件之內容有疑義時，請逕洽本專案聯絡人。</w:t>
      </w:r>
    </w:p>
    <w:p w:rsidR="00564D96" w:rsidRPr="008562A9" w:rsidRDefault="00564D96" w:rsidP="00564D96">
      <w:pPr>
        <w:spacing w:line="500" w:lineRule="exact"/>
        <w:rPr>
          <w:rFonts w:eastAsia="標楷體"/>
          <w:sz w:val="28"/>
          <w:szCs w:val="28"/>
        </w:rPr>
      </w:pPr>
      <w:r w:rsidRPr="008562A9">
        <w:rPr>
          <w:rFonts w:eastAsia="標楷體"/>
          <w:sz w:val="28"/>
          <w:szCs w:val="28"/>
        </w:rPr>
        <w:t xml:space="preserve">    </w:t>
      </w:r>
      <w:r w:rsidRPr="008562A9">
        <w:rPr>
          <w:rFonts w:eastAsia="標楷體" w:hint="eastAsia"/>
          <w:sz w:val="28"/>
          <w:szCs w:val="28"/>
        </w:rPr>
        <w:t xml:space="preserve">  </w:t>
      </w:r>
      <w:r w:rsidRPr="008562A9">
        <w:rPr>
          <w:rFonts w:eastAsia="標楷體" w:hAnsi="標楷體" w:hint="eastAsia"/>
          <w:sz w:val="28"/>
          <w:szCs w:val="28"/>
        </w:rPr>
        <w:t xml:space="preserve">  </w:t>
      </w:r>
      <w:r w:rsidRPr="008562A9">
        <w:rPr>
          <w:rFonts w:eastAsia="標楷體" w:hAnsi="標楷體"/>
          <w:sz w:val="28"/>
          <w:szCs w:val="28"/>
        </w:rPr>
        <w:t>聯絡人：中華民國養羊協會</w:t>
      </w:r>
      <w:r w:rsidRPr="008562A9">
        <w:rPr>
          <w:rFonts w:eastAsia="標楷體" w:hAnsi="標楷體" w:hint="eastAsia"/>
          <w:sz w:val="28"/>
          <w:szCs w:val="28"/>
        </w:rPr>
        <w:t xml:space="preserve"> </w:t>
      </w:r>
      <w:r w:rsidRPr="008562A9">
        <w:rPr>
          <w:rFonts w:eastAsia="標楷體" w:hAnsi="標楷體"/>
          <w:sz w:val="28"/>
          <w:szCs w:val="28"/>
        </w:rPr>
        <w:t>林</w:t>
      </w:r>
      <w:r w:rsidRPr="008562A9">
        <w:rPr>
          <w:rFonts w:eastAsia="標楷體" w:hAnsi="標楷體" w:hint="eastAsia"/>
          <w:sz w:val="28"/>
          <w:szCs w:val="28"/>
        </w:rPr>
        <w:t>冠德專員</w:t>
      </w:r>
    </w:p>
    <w:p w:rsidR="00564D96" w:rsidRPr="008562A9" w:rsidRDefault="00564D96" w:rsidP="00564D96">
      <w:pPr>
        <w:spacing w:line="500" w:lineRule="exact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    </w:t>
      </w:r>
      <w:r w:rsidRPr="008562A9">
        <w:rPr>
          <w:rFonts w:eastAsia="標楷體" w:hAnsi="標楷體"/>
          <w:sz w:val="28"/>
          <w:szCs w:val="28"/>
        </w:rPr>
        <w:t>電</w:t>
      </w:r>
      <w:r w:rsidRPr="008562A9">
        <w:rPr>
          <w:rFonts w:eastAsia="標楷體"/>
          <w:sz w:val="28"/>
          <w:szCs w:val="28"/>
        </w:rPr>
        <w:t xml:space="preserve">  </w:t>
      </w:r>
      <w:r w:rsidRPr="008562A9">
        <w:rPr>
          <w:rFonts w:eastAsia="標楷體" w:hAnsi="標楷體"/>
          <w:sz w:val="28"/>
          <w:szCs w:val="28"/>
        </w:rPr>
        <w:t>話：</w:t>
      </w:r>
      <w:r w:rsidRPr="008562A9">
        <w:rPr>
          <w:rFonts w:eastAsia="標楷體"/>
          <w:sz w:val="28"/>
          <w:szCs w:val="28"/>
        </w:rPr>
        <w:t>05</w:t>
      </w:r>
      <w:r w:rsidRPr="008562A9">
        <w:rPr>
          <w:rFonts w:eastAsia="標楷體" w:hint="eastAsia"/>
          <w:sz w:val="28"/>
          <w:szCs w:val="28"/>
        </w:rPr>
        <w:t>-</w:t>
      </w:r>
      <w:r w:rsidRPr="008562A9">
        <w:rPr>
          <w:rFonts w:eastAsia="標楷體"/>
          <w:sz w:val="28"/>
          <w:szCs w:val="28"/>
        </w:rPr>
        <w:t>2165048</w:t>
      </w:r>
    </w:p>
    <w:p w:rsidR="00C94CD5" w:rsidRPr="008562A9" w:rsidRDefault="00564D96" w:rsidP="00564D96">
      <w:pPr>
        <w:spacing w:line="500" w:lineRule="exact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    </w:t>
      </w:r>
      <w:r w:rsidRPr="008562A9">
        <w:rPr>
          <w:rFonts w:eastAsia="標楷體" w:hAnsi="標楷體"/>
          <w:sz w:val="28"/>
          <w:szCs w:val="28"/>
        </w:rPr>
        <w:t>地</w:t>
      </w:r>
      <w:r w:rsidRPr="008562A9">
        <w:rPr>
          <w:rFonts w:eastAsia="標楷體"/>
          <w:sz w:val="28"/>
          <w:szCs w:val="28"/>
        </w:rPr>
        <w:t xml:space="preserve">  </w:t>
      </w:r>
      <w:r w:rsidRPr="008562A9">
        <w:rPr>
          <w:rFonts w:eastAsia="標楷體" w:hAnsi="標楷體"/>
          <w:sz w:val="28"/>
          <w:szCs w:val="28"/>
        </w:rPr>
        <w:t>址：嘉義市彌陀路</w:t>
      </w:r>
      <w:r w:rsidRPr="008562A9">
        <w:rPr>
          <w:rFonts w:eastAsia="標楷體"/>
          <w:sz w:val="28"/>
          <w:szCs w:val="28"/>
        </w:rPr>
        <w:t>10</w:t>
      </w:r>
      <w:r w:rsidRPr="008562A9">
        <w:rPr>
          <w:rFonts w:eastAsia="標楷體" w:hint="eastAsia"/>
          <w:sz w:val="28"/>
          <w:szCs w:val="28"/>
        </w:rPr>
        <w:t>5</w:t>
      </w:r>
      <w:r w:rsidRPr="008562A9">
        <w:rPr>
          <w:rFonts w:eastAsia="標楷體" w:hAnsi="標楷體"/>
          <w:sz w:val="28"/>
          <w:szCs w:val="28"/>
        </w:rPr>
        <w:t>號</w:t>
      </w:r>
    </w:p>
    <w:p w:rsidR="00C94CD5" w:rsidRPr="008562A9" w:rsidRDefault="00883D8F" w:rsidP="00542E3C">
      <w:pPr>
        <w:spacing w:line="500" w:lineRule="exact"/>
        <w:rPr>
          <w:rFonts w:eastAsia="標楷體"/>
          <w:sz w:val="28"/>
          <w:szCs w:val="28"/>
        </w:rPr>
      </w:pPr>
      <w:r w:rsidRPr="008562A9">
        <w:rPr>
          <w:rFonts w:eastAsia="標楷體" w:hAnsi="標楷體"/>
          <w:sz w:val="28"/>
          <w:szCs w:val="28"/>
        </w:rPr>
        <w:t>拾</w:t>
      </w:r>
      <w:r w:rsidR="00C94CD5" w:rsidRPr="008562A9">
        <w:rPr>
          <w:rFonts w:eastAsia="標楷體" w:hAnsi="標楷體"/>
          <w:sz w:val="28"/>
          <w:szCs w:val="28"/>
        </w:rPr>
        <w:t>、執行與驗收：</w:t>
      </w:r>
    </w:p>
    <w:p w:rsidR="00C94CD5" w:rsidRPr="008562A9" w:rsidRDefault="00E6286C" w:rsidP="00542E3C">
      <w:pPr>
        <w:spacing w:line="500" w:lineRule="exact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</w:t>
      </w:r>
      <w:r w:rsidR="00C94CD5" w:rsidRPr="008562A9">
        <w:rPr>
          <w:rFonts w:eastAsia="標楷體" w:hAnsi="標楷體"/>
          <w:sz w:val="28"/>
          <w:szCs w:val="28"/>
        </w:rPr>
        <w:t>一、驗收項目及方式</w:t>
      </w:r>
      <w:r w:rsidR="00C94CD5" w:rsidRPr="008562A9">
        <w:rPr>
          <w:rFonts w:eastAsia="標楷體"/>
          <w:sz w:val="28"/>
          <w:szCs w:val="28"/>
        </w:rPr>
        <w:t>:</w:t>
      </w:r>
    </w:p>
    <w:p w:rsidR="00C94CD5" w:rsidRPr="008562A9" w:rsidRDefault="00E6286C" w:rsidP="007F16D1">
      <w:pPr>
        <w:spacing w:line="500" w:lineRule="exact"/>
        <w:ind w:left="1842" w:hangingChars="658" w:hanging="1842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   </w:t>
      </w:r>
      <w:r w:rsidR="00E406C1" w:rsidRPr="008562A9">
        <w:rPr>
          <w:rFonts w:eastAsia="標楷體" w:hAnsi="標楷體"/>
          <w:sz w:val="28"/>
          <w:szCs w:val="28"/>
        </w:rPr>
        <w:t>（一）</w:t>
      </w:r>
      <w:r w:rsidR="00C94CD5" w:rsidRPr="008562A9">
        <w:rPr>
          <w:rFonts w:eastAsia="標楷體" w:hAnsi="標楷體"/>
          <w:sz w:val="28"/>
          <w:szCs w:val="28"/>
        </w:rPr>
        <w:t>應依據合約書所附</w:t>
      </w:r>
      <w:r w:rsidR="004842BE" w:rsidRPr="008562A9">
        <w:rPr>
          <w:rFonts w:eastAsia="標楷體" w:hAnsi="標楷體"/>
          <w:sz w:val="28"/>
          <w:szCs w:val="28"/>
        </w:rPr>
        <w:t>投標</w:t>
      </w:r>
      <w:r w:rsidR="00C94CD5" w:rsidRPr="008562A9">
        <w:rPr>
          <w:rFonts w:eastAsia="標楷體" w:hAnsi="標楷體"/>
          <w:sz w:val="28"/>
          <w:szCs w:val="28"/>
        </w:rPr>
        <w:t>廠商所提企劃案之執行內容項目驗收，計畫</w:t>
      </w:r>
      <w:r w:rsidR="00F66425" w:rsidRPr="008562A9">
        <w:rPr>
          <w:rFonts w:eastAsia="標楷體" w:hAnsi="標楷體" w:hint="eastAsia"/>
          <w:sz w:val="28"/>
          <w:szCs w:val="28"/>
        </w:rPr>
        <w:t>執行</w:t>
      </w:r>
      <w:r w:rsidR="00C94CD5" w:rsidRPr="008562A9">
        <w:rPr>
          <w:rFonts w:eastAsia="標楷體" w:hAnsi="標楷體"/>
          <w:sz w:val="28"/>
          <w:szCs w:val="28"/>
        </w:rPr>
        <w:t>結束時由</w:t>
      </w:r>
      <w:r w:rsidR="007F16D1" w:rsidRPr="008562A9">
        <w:rPr>
          <w:rFonts w:eastAsia="標楷體" w:hAnsi="標楷體"/>
          <w:sz w:val="28"/>
          <w:szCs w:val="28"/>
        </w:rPr>
        <w:t>投標</w:t>
      </w:r>
      <w:r w:rsidR="00C94CD5" w:rsidRPr="008562A9">
        <w:rPr>
          <w:rFonts w:eastAsia="標楷體" w:hAnsi="標楷體"/>
          <w:sz w:val="28"/>
          <w:szCs w:val="28"/>
        </w:rPr>
        <w:t>廠商檢附相關資料、執行成果及結案報告，</w:t>
      </w:r>
      <w:r w:rsidR="007B7739">
        <w:rPr>
          <w:rFonts w:eastAsia="標楷體" w:hAnsi="標楷體" w:hint="eastAsia"/>
          <w:sz w:val="28"/>
          <w:szCs w:val="28"/>
        </w:rPr>
        <w:t>書面</w:t>
      </w:r>
      <w:r w:rsidR="004842BE" w:rsidRPr="008562A9">
        <w:rPr>
          <w:rFonts w:eastAsia="標楷體" w:hAnsi="標楷體" w:hint="eastAsia"/>
          <w:sz w:val="28"/>
          <w:szCs w:val="28"/>
        </w:rPr>
        <w:t>一式</w:t>
      </w:r>
      <w:r w:rsidR="007B7739">
        <w:rPr>
          <w:rFonts w:eastAsia="標楷體" w:hAnsi="標楷體" w:hint="eastAsia"/>
          <w:sz w:val="28"/>
          <w:szCs w:val="28"/>
        </w:rPr>
        <w:t>3</w:t>
      </w:r>
      <w:r w:rsidR="004842BE" w:rsidRPr="008562A9">
        <w:rPr>
          <w:rFonts w:eastAsia="標楷體" w:hAnsi="標楷體" w:hint="eastAsia"/>
          <w:sz w:val="28"/>
          <w:szCs w:val="28"/>
        </w:rPr>
        <w:t>份</w:t>
      </w:r>
      <w:r w:rsidR="007B7739">
        <w:rPr>
          <w:rFonts w:eastAsia="標楷體" w:hAnsi="標楷體" w:hint="eastAsia"/>
          <w:sz w:val="28"/>
          <w:szCs w:val="28"/>
        </w:rPr>
        <w:t>及</w:t>
      </w:r>
      <w:r w:rsidR="007B7739">
        <w:rPr>
          <w:rFonts w:eastAsia="標楷體" w:hAnsi="標楷體" w:hint="eastAsia"/>
          <w:sz w:val="28"/>
          <w:szCs w:val="28"/>
        </w:rPr>
        <w:t>USB</w:t>
      </w:r>
      <w:r w:rsidR="007B7739">
        <w:rPr>
          <w:rFonts w:eastAsia="標楷體" w:hAnsi="標楷體" w:hint="eastAsia"/>
          <w:sz w:val="28"/>
          <w:szCs w:val="28"/>
        </w:rPr>
        <w:t>電子檔</w:t>
      </w:r>
      <w:r w:rsidR="007B7739">
        <w:rPr>
          <w:rFonts w:eastAsia="標楷體" w:hAnsi="標楷體" w:hint="eastAsia"/>
          <w:sz w:val="28"/>
          <w:szCs w:val="28"/>
        </w:rPr>
        <w:t>3</w:t>
      </w:r>
      <w:r w:rsidR="007B7739">
        <w:rPr>
          <w:rFonts w:eastAsia="標楷體" w:hAnsi="標楷體" w:hint="eastAsia"/>
          <w:sz w:val="28"/>
          <w:szCs w:val="28"/>
        </w:rPr>
        <w:t>份</w:t>
      </w:r>
      <w:r w:rsidR="00C94CD5" w:rsidRPr="008562A9">
        <w:rPr>
          <w:rFonts w:eastAsia="標楷體" w:hAnsi="標楷體"/>
          <w:sz w:val="28"/>
          <w:szCs w:val="28"/>
        </w:rPr>
        <w:t>送至</w:t>
      </w:r>
      <w:r w:rsidRPr="008562A9">
        <w:rPr>
          <w:rFonts w:eastAsia="標楷體" w:hAnsi="標楷體" w:hint="eastAsia"/>
          <w:sz w:val="28"/>
          <w:szCs w:val="28"/>
        </w:rPr>
        <w:t>本協</w:t>
      </w:r>
      <w:r w:rsidR="00C94CD5" w:rsidRPr="008562A9">
        <w:rPr>
          <w:rFonts w:eastAsia="標楷體" w:hAnsi="標楷體"/>
          <w:sz w:val="28"/>
          <w:szCs w:val="28"/>
        </w:rPr>
        <w:t>會進行驗收。</w:t>
      </w:r>
    </w:p>
    <w:p w:rsidR="00C94CD5" w:rsidRPr="008562A9" w:rsidRDefault="00E6286C" w:rsidP="00542E3C">
      <w:pPr>
        <w:spacing w:line="500" w:lineRule="exact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   </w:t>
      </w:r>
      <w:r w:rsidR="00E406C1" w:rsidRPr="008562A9">
        <w:rPr>
          <w:rFonts w:eastAsia="標楷體" w:hAnsi="標楷體"/>
          <w:sz w:val="28"/>
          <w:szCs w:val="28"/>
        </w:rPr>
        <w:t>（二）</w:t>
      </w:r>
      <w:r w:rsidR="00C94CD5" w:rsidRPr="008562A9">
        <w:rPr>
          <w:rFonts w:eastAsia="標楷體" w:hAnsi="標楷體"/>
          <w:sz w:val="28"/>
          <w:szCs w:val="28"/>
        </w:rPr>
        <w:t>其他，依據合約內容之驗收規定辦理。</w:t>
      </w:r>
    </w:p>
    <w:p w:rsidR="00C94CD5" w:rsidRPr="008562A9" w:rsidRDefault="00E6286C" w:rsidP="00542E3C">
      <w:pPr>
        <w:spacing w:line="500" w:lineRule="exact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</w:t>
      </w:r>
      <w:r w:rsidR="00C94CD5" w:rsidRPr="008562A9">
        <w:rPr>
          <w:rFonts w:eastAsia="標楷體" w:hAnsi="標楷體"/>
          <w:sz w:val="28"/>
          <w:szCs w:val="28"/>
        </w:rPr>
        <w:t>二、驗收地點</w:t>
      </w:r>
      <w:r w:rsidR="00C94CD5" w:rsidRPr="008562A9">
        <w:rPr>
          <w:rFonts w:eastAsia="標楷體"/>
          <w:sz w:val="28"/>
          <w:szCs w:val="28"/>
        </w:rPr>
        <w:t>:</w:t>
      </w:r>
    </w:p>
    <w:p w:rsidR="00C94CD5" w:rsidRPr="008562A9" w:rsidRDefault="00E6286C" w:rsidP="00F40E4E">
      <w:pPr>
        <w:spacing w:line="500" w:lineRule="exact"/>
        <w:ind w:left="1134" w:hangingChars="405" w:hanging="1134"/>
        <w:rPr>
          <w:rFonts w:eastAsia="標楷體"/>
          <w:sz w:val="28"/>
          <w:szCs w:val="28"/>
        </w:rPr>
      </w:pPr>
      <w:r w:rsidRPr="008562A9">
        <w:rPr>
          <w:rFonts w:eastAsia="標楷體" w:hAnsi="標楷體" w:hint="eastAsia"/>
          <w:sz w:val="28"/>
          <w:szCs w:val="28"/>
        </w:rPr>
        <w:t xml:space="preserve">        </w:t>
      </w:r>
      <w:r w:rsidR="00C94CD5" w:rsidRPr="008562A9">
        <w:rPr>
          <w:rFonts w:eastAsia="標楷體" w:hAnsi="標楷體"/>
          <w:sz w:val="28"/>
          <w:szCs w:val="28"/>
        </w:rPr>
        <w:t>於本</w:t>
      </w:r>
      <w:r w:rsidRPr="008562A9">
        <w:rPr>
          <w:rFonts w:eastAsia="標楷體" w:hAnsi="標楷體" w:hint="eastAsia"/>
          <w:sz w:val="28"/>
          <w:szCs w:val="28"/>
        </w:rPr>
        <w:t>協</w:t>
      </w:r>
      <w:r w:rsidR="00C94CD5" w:rsidRPr="008562A9">
        <w:rPr>
          <w:rFonts w:eastAsia="標楷體" w:hAnsi="標楷體"/>
          <w:sz w:val="28"/>
          <w:szCs w:val="28"/>
        </w:rPr>
        <w:t>會或依企劃書與合約書所列之地點，本</w:t>
      </w:r>
      <w:r w:rsidRPr="008562A9">
        <w:rPr>
          <w:rFonts w:eastAsia="標楷體" w:hAnsi="標楷體" w:hint="eastAsia"/>
          <w:sz w:val="28"/>
          <w:szCs w:val="28"/>
        </w:rPr>
        <w:t>協</w:t>
      </w:r>
      <w:r w:rsidR="00C94CD5" w:rsidRPr="008562A9">
        <w:rPr>
          <w:rFonts w:eastAsia="標楷體" w:hAnsi="標楷體"/>
          <w:sz w:val="28"/>
          <w:szCs w:val="28"/>
        </w:rPr>
        <w:t>會亦得視實際需要指定地點驗收。</w:t>
      </w:r>
    </w:p>
    <w:sectPr w:rsidR="00C94CD5" w:rsidRPr="008562A9" w:rsidSect="00AF5E78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889" w:rsidRDefault="00190889">
      <w:r>
        <w:separator/>
      </w:r>
    </w:p>
  </w:endnote>
  <w:endnote w:type="continuationSeparator" w:id="0">
    <w:p w:rsidR="00190889" w:rsidRDefault="001908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89" w:rsidRDefault="001908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0889" w:rsidRDefault="0019088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889" w:rsidRDefault="0019088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08F7">
      <w:rPr>
        <w:rStyle w:val="a7"/>
        <w:noProof/>
      </w:rPr>
      <w:t>3</w:t>
    </w:r>
    <w:r>
      <w:rPr>
        <w:rStyle w:val="a7"/>
      </w:rPr>
      <w:fldChar w:fldCharType="end"/>
    </w:r>
  </w:p>
  <w:p w:rsidR="00190889" w:rsidRDefault="001908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889" w:rsidRDefault="00190889">
      <w:r>
        <w:separator/>
      </w:r>
    </w:p>
  </w:footnote>
  <w:footnote w:type="continuationSeparator" w:id="0">
    <w:p w:rsidR="00190889" w:rsidRDefault="001908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5640A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F17298C"/>
    <w:multiLevelType w:val="hybridMultilevel"/>
    <w:tmpl w:val="EB2ECF42"/>
    <w:lvl w:ilvl="0" w:tplc="FF840F3A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1" w:tplc="A2DEC5B4">
      <w:start w:val="1"/>
      <w:numFmt w:val="upperLetter"/>
      <w:pStyle w:val="1"/>
      <w:lvlText w:val="%2.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5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7620"/>
    <w:rsid w:val="0000093F"/>
    <w:rsid w:val="00032FB1"/>
    <w:rsid w:val="000425C3"/>
    <w:rsid w:val="00043BC8"/>
    <w:rsid w:val="000601ED"/>
    <w:rsid w:val="0007340F"/>
    <w:rsid w:val="000756B0"/>
    <w:rsid w:val="00082363"/>
    <w:rsid w:val="000B26C5"/>
    <w:rsid w:val="000D1634"/>
    <w:rsid w:val="000D2FD0"/>
    <w:rsid w:val="000E16C8"/>
    <w:rsid w:val="000E4C45"/>
    <w:rsid w:val="00110E2D"/>
    <w:rsid w:val="00120C0C"/>
    <w:rsid w:val="0012749C"/>
    <w:rsid w:val="00141115"/>
    <w:rsid w:val="00142336"/>
    <w:rsid w:val="001431A0"/>
    <w:rsid w:val="00144FE4"/>
    <w:rsid w:val="001455A4"/>
    <w:rsid w:val="00147044"/>
    <w:rsid w:val="00150538"/>
    <w:rsid w:val="00164751"/>
    <w:rsid w:val="001672D1"/>
    <w:rsid w:val="0018687E"/>
    <w:rsid w:val="00190889"/>
    <w:rsid w:val="00191B1E"/>
    <w:rsid w:val="001A6180"/>
    <w:rsid w:val="001B4081"/>
    <w:rsid w:val="001B5E5D"/>
    <w:rsid w:val="001B7488"/>
    <w:rsid w:val="001C2769"/>
    <w:rsid w:val="001C6EA4"/>
    <w:rsid w:val="001F0918"/>
    <w:rsid w:val="001F5FAD"/>
    <w:rsid w:val="00206D37"/>
    <w:rsid w:val="0021139E"/>
    <w:rsid w:val="0022672E"/>
    <w:rsid w:val="00226E29"/>
    <w:rsid w:val="00232A82"/>
    <w:rsid w:val="00236B3F"/>
    <w:rsid w:val="002372ED"/>
    <w:rsid w:val="00241176"/>
    <w:rsid w:val="00245397"/>
    <w:rsid w:val="00252BDD"/>
    <w:rsid w:val="00257127"/>
    <w:rsid w:val="0027404D"/>
    <w:rsid w:val="0029548A"/>
    <w:rsid w:val="002B54D2"/>
    <w:rsid w:val="002B6C54"/>
    <w:rsid w:val="002C1173"/>
    <w:rsid w:val="002C2080"/>
    <w:rsid w:val="002C3D4A"/>
    <w:rsid w:val="002D0DFA"/>
    <w:rsid w:val="002E0398"/>
    <w:rsid w:val="002E50B4"/>
    <w:rsid w:val="002F355C"/>
    <w:rsid w:val="002F41BF"/>
    <w:rsid w:val="00341960"/>
    <w:rsid w:val="00346ADC"/>
    <w:rsid w:val="00353EAF"/>
    <w:rsid w:val="00363CB3"/>
    <w:rsid w:val="003710C0"/>
    <w:rsid w:val="00374F65"/>
    <w:rsid w:val="003972F3"/>
    <w:rsid w:val="003B10F9"/>
    <w:rsid w:val="003B1F7F"/>
    <w:rsid w:val="003B522C"/>
    <w:rsid w:val="003B63FA"/>
    <w:rsid w:val="003E31F4"/>
    <w:rsid w:val="00400146"/>
    <w:rsid w:val="00415CB0"/>
    <w:rsid w:val="00422BA9"/>
    <w:rsid w:val="00437EAD"/>
    <w:rsid w:val="00454CA4"/>
    <w:rsid w:val="00461522"/>
    <w:rsid w:val="00467D7D"/>
    <w:rsid w:val="00477131"/>
    <w:rsid w:val="00480EEB"/>
    <w:rsid w:val="004842BE"/>
    <w:rsid w:val="00485049"/>
    <w:rsid w:val="00493A18"/>
    <w:rsid w:val="004954D2"/>
    <w:rsid w:val="004969F7"/>
    <w:rsid w:val="004A231E"/>
    <w:rsid w:val="004A3EF3"/>
    <w:rsid w:val="004B244F"/>
    <w:rsid w:val="004C258B"/>
    <w:rsid w:val="004D0703"/>
    <w:rsid w:val="004D08F7"/>
    <w:rsid w:val="004E1F47"/>
    <w:rsid w:val="004E7CFE"/>
    <w:rsid w:val="004F12FA"/>
    <w:rsid w:val="00506A23"/>
    <w:rsid w:val="005110B6"/>
    <w:rsid w:val="0052174D"/>
    <w:rsid w:val="005256A1"/>
    <w:rsid w:val="005263DD"/>
    <w:rsid w:val="005269D6"/>
    <w:rsid w:val="00542E3C"/>
    <w:rsid w:val="0054370E"/>
    <w:rsid w:val="005466D6"/>
    <w:rsid w:val="0055145B"/>
    <w:rsid w:val="00557854"/>
    <w:rsid w:val="00564D96"/>
    <w:rsid w:val="00565FC6"/>
    <w:rsid w:val="00573773"/>
    <w:rsid w:val="005840BE"/>
    <w:rsid w:val="0059210C"/>
    <w:rsid w:val="005C3474"/>
    <w:rsid w:val="005D4EB3"/>
    <w:rsid w:val="005D511F"/>
    <w:rsid w:val="005D67DB"/>
    <w:rsid w:val="005E1D5C"/>
    <w:rsid w:val="005F4E52"/>
    <w:rsid w:val="006360B7"/>
    <w:rsid w:val="006400DE"/>
    <w:rsid w:val="0064151B"/>
    <w:rsid w:val="006634FF"/>
    <w:rsid w:val="00666FA7"/>
    <w:rsid w:val="00670F66"/>
    <w:rsid w:val="006851EF"/>
    <w:rsid w:val="00687E0B"/>
    <w:rsid w:val="006A25D3"/>
    <w:rsid w:val="006B3F28"/>
    <w:rsid w:val="006F61AE"/>
    <w:rsid w:val="00703360"/>
    <w:rsid w:val="00705102"/>
    <w:rsid w:val="00754CDF"/>
    <w:rsid w:val="0077594B"/>
    <w:rsid w:val="00777620"/>
    <w:rsid w:val="00786B8E"/>
    <w:rsid w:val="00791E10"/>
    <w:rsid w:val="007A6440"/>
    <w:rsid w:val="007A7F0B"/>
    <w:rsid w:val="007B0E1F"/>
    <w:rsid w:val="007B69CD"/>
    <w:rsid w:val="007B7739"/>
    <w:rsid w:val="007B7D5A"/>
    <w:rsid w:val="007D1622"/>
    <w:rsid w:val="007D1B47"/>
    <w:rsid w:val="007D7302"/>
    <w:rsid w:val="007E648C"/>
    <w:rsid w:val="007E73F1"/>
    <w:rsid w:val="007F16D1"/>
    <w:rsid w:val="007F4EF9"/>
    <w:rsid w:val="007F58B1"/>
    <w:rsid w:val="00800049"/>
    <w:rsid w:val="00817F0F"/>
    <w:rsid w:val="00820885"/>
    <w:rsid w:val="00824BF2"/>
    <w:rsid w:val="00831710"/>
    <w:rsid w:val="0084101F"/>
    <w:rsid w:val="008412DB"/>
    <w:rsid w:val="008562A9"/>
    <w:rsid w:val="00861C5B"/>
    <w:rsid w:val="008756F0"/>
    <w:rsid w:val="00875B89"/>
    <w:rsid w:val="00883D8F"/>
    <w:rsid w:val="00887BA6"/>
    <w:rsid w:val="008A12F9"/>
    <w:rsid w:val="008B79B6"/>
    <w:rsid w:val="008C01B8"/>
    <w:rsid w:val="008C7752"/>
    <w:rsid w:val="008D0493"/>
    <w:rsid w:val="008D24D4"/>
    <w:rsid w:val="008D6860"/>
    <w:rsid w:val="008D7781"/>
    <w:rsid w:val="008E678A"/>
    <w:rsid w:val="00902E8D"/>
    <w:rsid w:val="0090418E"/>
    <w:rsid w:val="00924B4A"/>
    <w:rsid w:val="0092709F"/>
    <w:rsid w:val="009376FE"/>
    <w:rsid w:val="00940414"/>
    <w:rsid w:val="00945138"/>
    <w:rsid w:val="00955E80"/>
    <w:rsid w:val="00963490"/>
    <w:rsid w:val="00965E48"/>
    <w:rsid w:val="009712E2"/>
    <w:rsid w:val="00975ED9"/>
    <w:rsid w:val="00984C2C"/>
    <w:rsid w:val="00995C74"/>
    <w:rsid w:val="009972CF"/>
    <w:rsid w:val="009C11C1"/>
    <w:rsid w:val="009C3253"/>
    <w:rsid w:val="009D38CD"/>
    <w:rsid w:val="009D79B2"/>
    <w:rsid w:val="00A021A7"/>
    <w:rsid w:val="00A0608E"/>
    <w:rsid w:val="00A07825"/>
    <w:rsid w:val="00A1337D"/>
    <w:rsid w:val="00A140DD"/>
    <w:rsid w:val="00A15AA5"/>
    <w:rsid w:val="00A23173"/>
    <w:rsid w:val="00A27E55"/>
    <w:rsid w:val="00A37BDA"/>
    <w:rsid w:val="00A536A6"/>
    <w:rsid w:val="00A54156"/>
    <w:rsid w:val="00A60669"/>
    <w:rsid w:val="00A61D1B"/>
    <w:rsid w:val="00A74525"/>
    <w:rsid w:val="00A90375"/>
    <w:rsid w:val="00A92AB4"/>
    <w:rsid w:val="00AA03CD"/>
    <w:rsid w:val="00AA43E1"/>
    <w:rsid w:val="00AB30E1"/>
    <w:rsid w:val="00AC5264"/>
    <w:rsid w:val="00AC5425"/>
    <w:rsid w:val="00AE4649"/>
    <w:rsid w:val="00AF5E78"/>
    <w:rsid w:val="00B00B48"/>
    <w:rsid w:val="00B10C9C"/>
    <w:rsid w:val="00B20812"/>
    <w:rsid w:val="00B34989"/>
    <w:rsid w:val="00B352AF"/>
    <w:rsid w:val="00B355CF"/>
    <w:rsid w:val="00B57892"/>
    <w:rsid w:val="00B64339"/>
    <w:rsid w:val="00B84CEC"/>
    <w:rsid w:val="00B92446"/>
    <w:rsid w:val="00B92EC1"/>
    <w:rsid w:val="00BA4B57"/>
    <w:rsid w:val="00BD158C"/>
    <w:rsid w:val="00BD3A4A"/>
    <w:rsid w:val="00BF2853"/>
    <w:rsid w:val="00BF3365"/>
    <w:rsid w:val="00BF3743"/>
    <w:rsid w:val="00BF3D25"/>
    <w:rsid w:val="00BF7620"/>
    <w:rsid w:val="00C05528"/>
    <w:rsid w:val="00C14DD5"/>
    <w:rsid w:val="00C20B90"/>
    <w:rsid w:val="00C26C07"/>
    <w:rsid w:val="00C52E9A"/>
    <w:rsid w:val="00C63ACD"/>
    <w:rsid w:val="00C81F2C"/>
    <w:rsid w:val="00C94CD5"/>
    <w:rsid w:val="00CA5DBC"/>
    <w:rsid w:val="00CB3D07"/>
    <w:rsid w:val="00CB42A6"/>
    <w:rsid w:val="00CC4D4D"/>
    <w:rsid w:val="00CC70DC"/>
    <w:rsid w:val="00CD3DD2"/>
    <w:rsid w:val="00CD5C4A"/>
    <w:rsid w:val="00CD63D5"/>
    <w:rsid w:val="00CF2A75"/>
    <w:rsid w:val="00CF2BB9"/>
    <w:rsid w:val="00D03DAF"/>
    <w:rsid w:val="00D0564D"/>
    <w:rsid w:val="00D072A7"/>
    <w:rsid w:val="00D24DC4"/>
    <w:rsid w:val="00D2629A"/>
    <w:rsid w:val="00D26E9D"/>
    <w:rsid w:val="00D313F3"/>
    <w:rsid w:val="00D31594"/>
    <w:rsid w:val="00D40688"/>
    <w:rsid w:val="00D44C2B"/>
    <w:rsid w:val="00D55521"/>
    <w:rsid w:val="00D757A7"/>
    <w:rsid w:val="00D75D10"/>
    <w:rsid w:val="00D86966"/>
    <w:rsid w:val="00D8751A"/>
    <w:rsid w:val="00D96628"/>
    <w:rsid w:val="00DA322D"/>
    <w:rsid w:val="00DC535C"/>
    <w:rsid w:val="00DD2BD9"/>
    <w:rsid w:val="00DD4D09"/>
    <w:rsid w:val="00DE2416"/>
    <w:rsid w:val="00DE62EC"/>
    <w:rsid w:val="00DF6B3C"/>
    <w:rsid w:val="00E06F09"/>
    <w:rsid w:val="00E3193F"/>
    <w:rsid w:val="00E406C1"/>
    <w:rsid w:val="00E445D3"/>
    <w:rsid w:val="00E47867"/>
    <w:rsid w:val="00E567E8"/>
    <w:rsid w:val="00E6286C"/>
    <w:rsid w:val="00E6349E"/>
    <w:rsid w:val="00E64A10"/>
    <w:rsid w:val="00E70DEF"/>
    <w:rsid w:val="00E828AD"/>
    <w:rsid w:val="00E94177"/>
    <w:rsid w:val="00EC26C3"/>
    <w:rsid w:val="00EC29EB"/>
    <w:rsid w:val="00EC501F"/>
    <w:rsid w:val="00EE6800"/>
    <w:rsid w:val="00F20C5A"/>
    <w:rsid w:val="00F20CD1"/>
    <w:rsid w:val="00F35E46"/>
    <w:rsid w:val="00F40E4E"/>
    <w:rsid w:val="00F41191"/>
    <w:rsid w:val="00F41CFD"/>
    <w:rsid w:val="00F4361B"/>
    <w:rsid w:val="00F56D34"/>
    <w:rsid w:val="00F66425"/>
    <w:rsid w:val="00F71FDF"/>
    <w:rsid w:val="00F907F6"/>
    <w:rsid w:val="00F9094D"/>
    <w:rsid w:val="00F96AC3"/>
    <w:rsid w:val="00FA413D"/>
    <w:rsid w:val="00FA4785"/>
    <w:rsid w:val="00FA734A"/>
    <w:rsid w:val="00FB5AC5"/>
    <w:rsid w:val="00FC1082"/>
    <w:rsid w:val="00FC44D1"/>
    <w:rsid w:val="00FC572E"/>
    <w:rsid w:val="00FD686B"/>
    <w:rsid w:val="00FE3C63"/>
    <w:rsid w:val="00FF19F0"/>
    <w:rsid w:val="00FF2CA5"/>
    <w:rsid w:val="00FF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1C5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61C5B"/>
    <w:pPr>
      <w:keepNext/>
      <w:numPr>
        <w:ilvl w:val="1"/>
        <w:numId w:val="2"/>
      </w:numPr>
      <w:tabs>
        <w:tab w:val="clear" w:pos="2640"/>
      </w:tabs>
      <w:snapToGrid w:val="0"/>
      <w:spacing w:line="440" w:lineRule="exact"/>
      <w:ind w:leftChars="-1" w:left="-2" w:firstLineChars="707" w:firstLine="1980"/>
      <w:outlineLvl w:val="0"/>
    </w:pPr>
    <w:rPr>
      <w:rFonts w:eastAsia="標楷體"/>
      <w:sz w:val="28"/>
      <w:shd w:val="pct15" w:color="auto" w:fill="FFFFFF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861C5B"/>
    <w:pPr>
      <w:widowControl/>
      <w:spacing w:line="480" w:lineRule="atLeast"/>
      <w:ind w:left="1277" w:hanging="720"/>
    </w:pPr>
    <w:rPr>
      <w:rFonts w:ascii="標楷體" w:eastAsia="標楷體" w:hAnsi="Arial Unicode MS" w:cs="Arial Unicode MS" w:hint="eastAsia"/>
      <w:kern w:val="0"/>
    </w:rPr>
  </w:style>
  <w:style w:type="paragraph" w:styleId="2">
    <w:name w:val="Body Text Indent 2"/>
    <w:basedOn w:val="a0"/>
    <w:rsid w:val="00861C5B"/>
    <w:pPr>
      <w:widowControl/>
      <w:ind w:left="540" w:firstLine="770"/>
      <w:jc w:val="both"/>
    </w:pPr>
    <w:rPr>
      <w:rFonts w:eastAsia="Arial Unicode MS"/>
      <w:kern w:val="0"/>
      <w:sz w:val="28"/>
      <w:szCs w:val="28"/>
    </w:rPr>
  </w:style>
  <w:style w:type="paragraph" w:styleId="3">
    <w:name w:val="Body Text Indent 3"/>
    <w:basedOn w:val="a0"/>
    <w:rsid w:val="00861C5B"/>
    <w:pPr>
      <w:snapToGrid w:val="0"/>
      <w:spacing w:line="480" w:lineRule="atLeast"/>
      <w:ind w:leftChars="500" w:left="1200"/>
    </w:pPr>
    <w:rPr>
      <w:rFonts w:ascii="標楷體" w:eastAsia="標楷體"/>
      <w:color w:val="000000"/>
    </w:rPr>
  </w:style>
  <w:style w:type="paragraph" w:styleId="a">
    <w:name w:val="List Bullet"/>
    <w:basedOn w:val="a0"/>
    <w:autoRedefine/>
    <w:rsid w:val="00861C5B"/>
    <w:pPr>
      <w:numPr>
        <w:numId w:val="1"/>
      </w:numPr>
    </w:pPr>
    <w:rPr>
      <w:szCs w:val="20"/>
    </w:rPr>
  </w:style>
  <w:style w:type="paragraph" w:customStyle="1" w:styleId="a5">
    <w:name w:val="案由"/>
    <w:basedOn w:val="a0"/>
    <w:rsid w:val="00861C5B"/>
    <w:pPr>
      <w:snapToGrid w:val="0"/>
      <w:spacing w:line="480" w:lineRule="atLeast"/>
      <w:ind w:leftChars="200" w:left="1760" w:hangingChars="400" w:hanging="1280"/>
      <w:jc w:val="both"/>
    </w:pPr>
    <w:rPr>
      <w:rFonts w:ascii="標楷體" w:eastAsia="標楷體"/>
      <w:bCs/>
      <w:sz w:val="32"/>
      <w:szCs w:val="20"/>
    </w:rPr>
  </w:style>
  <w:style w:type="paragraph" w:styleId="a6">
    <w:name w:val="footer"/>
    <w:basedOn w:val="a0"/>
    <w:rsid w:val="00861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861C5B"/>
  </w:style>
  <w:style w:type="paragraph" w:styleId="a8">
    <w:name w:val="Body Text"/>
    <w:basedOn w:val="a0"/>
    <w:rsid w:val="00861C5B"/>
    <w:pPr>
      <w:widowControl/>
      <w:snapToGrid w:val="0"/>
      <w:spacing w:line="440" w:lineRule="exact"/>
      <w:jc w:val="center"/>
    </w:pPr>
    <w:rPr>
      <w:rFonts w:eastAsia="標楷體"/>
      <w:b/>
      <w:bCs/>
      <w:sz w:val="44"/>
      <w:szCs w:val="28"/>
    </w:rPr>
  </w:style>
  <w:style w:type="paragraph" w:styleId="a9">
    <w:name w:val="header"/>
    <w:basedOn w:val="a0"/>
    <w:link w:val="aa"/>
    <w:uiPriority w:val="99"/>
    <w:semiHidden/>
    <w:unhideWhenUsed/>
    <w:rsid w:val="00DE6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semiHidden/>
    <w:rsid w:val="00DE62EC"/>
    <w:rPr>
      <w:kern w:val="2"/>
    </w:rPr>
  </w:style>
  <w:style w:type="paragraph" w:styleId="ab">
    <w:name w:val="List Paragraph"/>
    <w:basedOn w:val="a0"/>
    <w:uiPriority w:val="34"/>
    <w:qFormat/>
    <w:rsid w:val="0090418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2925</Words>
  <Characters>610</Characters>
  <Application>Microsoft Office Word</Application>
  <DocSecurity>0</DocSecurity>
  <Lines>5</Lines>
  <Paragraphs>7</Paragraphs>
  <ScaleCrop>false</ScaleCrop>
  <Company>財團法人中央畜產會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「健康飲食推廣學苑-肉品料理競賽」活動案</dc:title>
  <dc:creator>HUANG_黃士峰</dc:creator>
  <cp:lastModifiedBy>goat</cp:lastModifiedBy>
  <cp:revision>125</cp:revision>
  <cp:lastPrinted>2008-03-17T01:36:00Z</cp:lastPrinted>
  <dcterms:created xsi:type="dcterms:W3CDTF">2018-04-10T09:06:00Z</dcterms:created>
  <dcterms:modified xsi:type="dcterms:W3CDTF">2024-07-08T07:50:00Z</dcterms:modified>
</cp:coreProperties>
</file>